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AEECB" w14:textId="48916BC4" w:rsidR="00D921DC" w:rsidRPr="00F50BF2" w:rsidRDefault="000842F5">
      <w:pPr>
        <w:pStyle w:val="Body"/>
        <w:spacing w:after="200" w:line="276" w:lineRule="auto"/>
        <w:jc w:val="center"/>
        <w:rPr>
          <w:rFonts w:ascii="Times New Roman" w:hAnsi="Times New Roman"/>
          <w:lang w:val="en-GB"/>
        </w:rPr>
      </w:pPr>
      <w:r w:rsidRPr="00F50BF2">
        <w:rPr>
          <w:rFonts w:ascii="Times New Roman" w:hAnsi="Times New Roman"/>
          <w:noProof/>
          <w:lang w:val="en-GB" w:eastAsia="en-GB"/>
        </w:rPr>
        <w:drawing>
          <wp:inline distT="0" distB="0" distL="0" distR="0" wp14:anchorId="361D4E76" wp14:editId="1D57E6A7">
            <wp:extent cx="2105025" cy="1457325"/>
            <wp:effectExtent l="0" t="0" r="0" b="0"/>
            <wp:docPr id="1073741825" name="officeArt object" descr="LOGO CE_Vertical_EN"/>
            <wp:cNvGraphicFramePr/>
            <a:graphic xmlns:a="http://schemas.openxmlformats.org/drawingml/2006/main">
              <a:graphicData uri="http://schemas.openxmlformats.org/drawingml/2006/picture">
                <pic:pic xmlns:pic="http://schemas.openxmlformats.org/drawingml/2006/picture">
                  <pic:nvPicPr>
                    <pic:cNvPr id="1073741825" name="LOGO CE_Vertical_EN" descr="LOGO CE_Vertical_EN"/>
                    <pic:cNvPicPr>
                      <a:picLocks noChangeAspect="1"/>
                    </pic:cNvPicPr>
                  </pic:nvPicPr>
                  <pic:blipFill>
                    <a:blip r:embed="rId8"/>
                    <a:stretch>
                      <a:fillRect/>
                    </a:stretch>
                  </pic:blipFill>
                  <pic:spPr>
                    <a:xfrm>
                      <a:off x="0" y="0"/>
                      <a:ext cx="2105025" cy="1457325"/>
                    </a:xfrm>
                    <a:prstGeom prst="rect">
                      <a:avLst/>
                    </a:prstGeom>
                    <a:ln w="12700" cap="flat">
                      <a:noFill/>
                      <a:miter lim="400000"/>
                    </a:ln>
                    <a:effectLst/>
                  </pic:spPr>
                </pic:pic>
              </a:graphicData>
            </a:graphic>
          </wp:inline>
        </w:drawing>
      </w:r>
    </w:p>
    <w:p w14:paraId="1FF7CFBE" w14:textId="77777777" w:rsidR="00D921DC" w:rsidRPr="00F50BF2" w:rsidRDefault="00D921DC">
      <w:pPr>
        <w:pStyle w:val="Body"/>
        <w:spacing w:after="0" w:line="240" w:lineRule="auto"/>
        <w:rPr>
          <w:rFonts w:ascii="Times New Roman" w:hAnsi="Times New Roman"/>
          <w:b/>
          <w:bCs/>
          <w:sz w:val="36"/>
          <w:szCs w:val="36"/>
          <w:lang w:val="en-GB"/>
        </w:rPr>
      </w:pPr>
    </w:p>
    <w:tbl>
      <w:tblPr>
        <w:tblW w:w="9175" w:type="dxa"/>
        <w:tblInd w:w="25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75"/>
      </w:tblGrid>
      <w:tr w:rsidR="00D921DC" w:rsidRPr="00F50BF2" w14:paraId="0352E885" w14:textId="77777777">
        <w:trPr>
          <w:trHeight w:val="5544"/>
        </w:trPr>
        <w:tc>
          <w:tcPr>
            <w:tcW w:w="9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97861" w14:textId="77777777" w:rsidR="00D921DC" w:rsidRPr="00F50BF2" w:rsidRDefault="00D921DC">
            <w:pPr>
              <w:pStyle w:val="Body"/>
              <w:spacing w:after="0" w:line="240" w:lineRule="auto"/>
              <w:rPr>
                <w:rFonts w:ascii="Times New Roman" w:hAnsi="Times New Roman"/>
                <w:sz w:val="24"/>
                <w:szCs w:val="24"/>
                <w:lang w:val="en-GB"/>
              </w:rPr>
            </w:pPr>
          </w:p>
          <w:p w14:paraId="17BBD83D" w14:textId="77777777" w:rsidR="00D921DC" w:rsidRPr="00F50BF2" w:rsidRDefault="000842F5">
            <w:pPr>
              <w:pStyle w:val="Body"/>
              <w:keepNext/>
              <w:spacing w:before="480" w:after="480" w:line="240" w:lineRule="auto"/>
              <w:ind w:left="1080" w:hanging="1080"/>
              <w:jc w:val="center"/>
              <w:outlineLvl w:val="1"/>
              <w:rPr>
                <w:rFonts w:ascii="Times New Roman" w:eastAsia="Times New Roman" w:hAnsi="Times New Roman" w:cs="Times New Roman"/>
                <w:b/>
                <w:bCs/>
                <w:sz w:val="36"/>
                <w:szCs w:val="36"/>
                <w:lang w:val="en-GB"/>
              </w:rPr>
            </w:pPr>
            <w:r w:rsidRPr="00F50BF2">
              <w:rPr>
                <w:rFonts w:ascii="Times New Roman" w:hAnsi="Times New Roman"/>
                <w:sz w:val="32"/>
                <w:szCs w:val="32"/>
                <w:lang w:val="en-GB"/>
              </w:rPr>
              <w:t xml:space="preserve">ANNEX C1bis: Twinning Light Fiche </w:t>
            </w:r>
          </w:p>
          <w:p w14:paraId="1C635C14" w14:textId="77777777" w:rsidR="00D921DC" w:rsidRPr="00F50BF2" w:rsidRDefault="00D921DC">
            <w:pPr>
              <w:pStyle w:val="Body"/>
              <w:tabs>
                <w:tab w:val="center" w:pos="4153"/>
                <w:tab w:val="right" w:pos="8306"/>
              </w:tabs>
              <w:spacing w:after="0" w:line="240" w:lineRule="auto"/>
              <w:jc w:val="both"/>
              <w:outlineLvl w:val="0"/>
              <w:rPr>
                <w:rFonts w:ascii="Times New Roman" w:eastAsia="Times New Roman" w:hAnsi="Times New Roman" w:cs="Times New Roman"/>
                <w:b/>
                <w:bCs/>
                <w:sz w:val="36"/>
                <w:szCs w:val="36"/>
                <w:lang w:val="en-GB"/>
              </w:rPr>
            </w:pPr>
          </w:p>
          <w:p w14:paraId="2AD027EC" w14:textId="77777777" w:rsidR="00D921DC" w:rsidRPr="00F50BF2" w:rsidRDefault="000842F5">
            <w:pPr>
              <w:pStyle w:val="Body"/>
              <w:spacing w:after="200" w:line="276" w:lineRule="auto"/>
              <w:rPr>
                <w:rFonts w:ascii="Times New Roman" w:eastAsia="Times New Roman" w:hAnsi="Times New Roman" w:cs="Times New Roman"/>
                <w:sz w:val="24"/>
                <w:szCs w:val="24"/>
                <w:lang w:val="en-GB"/>
              </w:rPr>
            </w:pPr>
            <w:r w:rsidRPr="00F50BF2">
              <w:rPr>
                <w:rFonts w:ascii="Times New Roman" w:hAnsi="Times New Roman"/>
                <w:b/>
                <w:bCs/>
                <w:sz w:val="24"/>
                <w:szCs w:val="24"/>
                <w:lang w:val="en-GB"/>
              </w:rPr>
              <w:t>Project title:</w:t>
            </w:r>
            <w:r w:rsidRPr="00F50BF2">
              <w:rPr>
                <w:rFonts w:ascii="Times New Roman" w:hAnsi="Times New Roman"/>
                <w:sz w:val="24"/>
                <w:szCs w:val="24"/>
                <w:lang w:val="en-GB"/>
              </w:rPr>
              <w:t xml:space="preserve"> Strengthening the administrative capacity of the Institute for Medicines and Medical Devices of Montenegro regarding the requirements of the EU accession process </w:t>
            </w:r>
          </w:p>
          <w:p w14:paraId="0E9850DB" w14:textId="77777777" w:rsidR="00D921DC" w:rsidRPr="00F50BF2" w:rsidRDefault="000842F5">
            <w:pPr>
              <w:pStyle w:val="Body"/>
              <w:spacing w:after="200" w:line="276" w:lineRule="auto"/>
              <w:rPr>
                <w:rFonts w:ascii="Times New Roman" w:eastAsia="Times New Roman" w:hAnsi="Times New Roman" w:cs="Times New Roman"/>
                <w:sz w:val="24"/>
                <w:szCs w:val="24"/>
                <w:u w:val="single"/>
                <w:lang w:val="en-GB"/>
              </w:rPr>
            </w:pPr>
            <w:r w:rsidRPr="00F50BF2">
              <w:rPr>
                <w:rFonts w:ascii="Times New Roman" w:hAnsi="Times New Roman"/>
                <w:b/>
                <w:bCs/>
                <w:sz w:val="24"/>
                <w:szCs w:val="24"/>
                <w:lang w:val="en-GB"/>
              </w:rPr>
              <w:t xml:space="preserve">Beneficiary administration: </w:t>
            </w:r>
            <w:r w:rsidRPr="00F50BF2">
              <w:rPr>
                <w:rFonts w:ascii="Times New Roman" w:hAnsi="Times New Roman"/>
                <w:sz w:val="24"/>
                <w:szCs w:val="24"/>
                <w:u w:val="single"/>
                <w:lang w:val="en-GB"/>
              </w:rPr>
              <w:t xml:space="preserve"> Institute for Medicines and Medical Devices of Montenegro </w:t>
            </w:r>
          </w:p>
          <w:p w14:paraId="0462A1AA" w14:textId="13E6A837" w:rsidR="00D921DC" w:rsidRPr="00F50BF2" w:rsidRDefault="000842F5" w:rsidP="00A97B27">
            <w:pPr>
              <w:pStyle w:val="Body"/>
              <w:spacing w:after="200" w:line="276" w:lineRule="auto"/>
              <w:rPr>
                <w:rFonts w:ascii="Times New Roman" w:eastAsia="Times New Roman" w:hAnsi="Times New Roman" w:cs="Times New Roman"/>
                <w:color w:val="auto"/>
                <w:sz w:val="24"/>
                <w:szCs w:val="24"/>
                <w:lang w:val="en-GB"/>
              </w:rPr>
            </w:pPr>
            <w:r w:rsidRPr="00F50BF2">
              <w:rPr>
                <w:rFonts w:ascii="Times New Roman" w:hAnsi="Times New Roman"/>
                <w:b/>
                <w:bCs/>
                <w:sz w:val="24"/>
                <w:szCs w:val="24"/>
                <w:lang w:val="en-GB"/>
              </w:rPr>
              <w:t>Twinning Reference:</w:t>
            </w:r>
            <w:r w:rsidRPr="00F50BF2">
              <w:rPr>
                <w:rFonts w:ascii="Times New Roman" w:hAnsi="Times New Roman"/>
                <w:sz w:val="24"/>
                <w:szCs w:val="24"/>
                <w:lang w:val="en-GB"/>
              </w:rPr>
              <w:t xml:space="preserve"> </w:t>
            </w:r>
            <w:r w:rsidR="009226CD" w:rsidRPr="00330B56">
              <w:rPr>
                <w:rFonts w:ascii="Times New Roman" w:hAnsi="Times New Roman"/>
                <w:sz w:val="24"/>
                <w:szCs w:val="24"/>
                <w:lang w:val="en-GB"/>
              </w:rPr>
              <w:t>MN 21 IPA HE 01 24</w:t>
            </w:r>
            <w:r w:rsidR="007E2349">
              <w:rPr>
                <w:rFonts w:ascii="Times New Roman" w:hAnsi="Times New Roman"/>
                <w:sz w:val="24"/>
                <w:szCs w:val="24"/>
                <w:lang w:val="en-GB"/>
              </w:rPr>
              <w:t xml:space="preserve"> TWL</w:t>
            </w:r>
          </w:p>
          <w:p w14:paraId="56E0A626" w14:textId="560C45D1" w:rsidR="00D921DC" w:rsidRPr="00330B56" w:rsidRDefault="000842F5" w:rsidP="00DF1EBC">
            <w:pPr>
              <w:pStyle w:val="Body"/>
              <w:spacing w:after="200" w:line="276" w:lineRule="auto"/>
            </w:pPr>
            <w:r w:rsidRPr="00F50BF2">
              <w:rPr>
                <w:rFonts w:ascii="Times New Roman" w:hAnsi="Times New Roman"/>
                <w:b/>
                <w:bCs/>
                <w:sz w:val="24"/>
                <w:szCs w:val="24"/>
                <w:lang w:val="en-GB"/>
              </w:rPr>
              <w:t>Publication notice reference:</w:t>
            </w:r>
            <w:r w:rsidRPr="00F50BF2">
              <w:rPr>
                <w:rFonts w:ascii="Times New Roman" w:hAnsi="Times New Roman"/>
                <w:sz w:val="24"/>
                <w:szCs w:val="24"/>
                <w:lang w:val="en-GB"/>
              </w:rPr>
              <w:t xml:space="preserve"> </w:t>
            </w:r>
            <w:r w:rsidR="00330B56" w:rsidRPr="00330B56">
              <w:rPr>
                <w:rFonts w:ascii="Times New Roman" w:hAnsi="Times New Roman"/>
                <w:sz w:val="24"/>
                <w:szCs w:val="24"/>
                <w:lang w:val="en-GB"/>
              </w:rPr>
              <w:t>EUROPEAID/180627/DD/ACT/ME</w:t>
            </w:r>
          </w:p>
        </w:tc>
      </w:tr>
    </w:tbl>
    <w:p w14:paraId="1EAEF6E8" w14:textId="77777777" w:rsidR="00D921DC" w:rsidRPr="00F50BF2" w:rsidRDefault="00D921DC">
      <w:pPr>
        <w:pStyle w:val="Body"/>
        <w:widowControl w:val="0"/>
        <w:spacing w:after="0" w:line="240" w:lineRule="auto"/>
        <w:ind w:left="147" w:hanging="147"/>
        <w:rPr>
          <w:rFonts w:ascii="Times New Roman" w:eastAsia="Times New Roman" w:hAnsi="Times New Roman" w:cs="Times New Roman"/>
          <w:b/>
          <w:bCs/>
          <w:sz w:val="36"/>
          <w:szCs w:val="36"/>
          <w:lang w:val="en-GB"/>
        </w:rPr>
      </w:pPr>
    </w:p>
    <w:p w14:paraId="3942EBCA" w14:textId="77777777" w:rsidR="00D921DC" w:rsidRPr="00F50BF2" w:rsidRDefault="00D921DC">
      <w:pPr>
        <w:pStyle w:val="Body"/>
        <w:spacing w:after="0" w:line="240" w:lineRule="auto"/>
        <w:rPr>
          <w:rFonts w:ascii="Times New Roman" w:eastAsia="Times New Roman" w:hAnsi="Times New Roman" w:cs="Times New Roman"/>
          <w:sz w:val="24"/>
          <w:szCs w:val="24"/>
          <w:lang w:val="en-GB"/>
        </w:rPr>
      </w:pPr>
    </w:p>
    <w:p w14:paraId="575C7621" w14:textId="77777777" w:rsidR="00D921DC" w:rsidRPr="00F50BF2" w:rsidRDefault="00D921DC">
      <w:pPr>
        <w:pStyle w:val="Body"/>
        <w:spacing w:after="0" w:line="240" w:lineRule="auto"/>
        <w:rPr>
          <w:rFonts w:ascii="Times New Roman" w:eastAsia="Times New Roman" w:hAnsi="Times New Roman" w:cs="Times New Roman"/>
          <w:sz w:val="24"/>
          <w:szCs w:val="24"/>
          <w:lang w:val="en-GB"/>
        </w:rPr>
      </w:pPr>
    </w:p>
    <w:p w14:paraId="112CB059" w14:textId="77777777" w:rsidR="00D921DC" w:rsidRPr="00F50BF2" w:rsidRDefault="00D921DC">
      <w:pPr>
        <w:pStyle w:val="Body"/>
        <w:spacing w:after="0" w:line="240" w:lineRule="auto"/>
        <w:rPr>
          <w:rFonts w:ascii="Times New Roman" w:eastAsia="Times New Roman" w:hAnsi="Times New Roman" w:cs="Times New Roman"/>
          <w:sz w:val="24"/>
          <w:szCs w:val="24"/>
          <w:lang w:val="en-GB"/>
        </w:rPr>
      </w:pPr>
    </w:p>
    <w:tbl>
      <w:tblPr>
        <w:tblW w:w="9214"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214"/>
      </w:tblGrid>
      <w:tr w:rsidR="00D921DC" w:rsidRPr="00F50BF2" w14:paraId="19656E62" w14:textId="77777777">
        <w:trPr>
          <w:trHeight w:val="968"/>
        </w:trPr>
        <w:tc>
          <w:tcPr>
            <w:tcW w:w="92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6106F" w14:textId="77777777" w:rsidR="00D921DC" w:rsidRPr="00F50BF2" w:rsidRDefault="000842F5">
            <w:pPr>
              <w:pStyle w:val="Body"/>
              <w:spacing w:after="200" w:line="276" w:lineRule="auto"/>
              <w:jc w:val="center"/>
              <w:rPr>
                <w:rFonts w:ascii="Times New Roman" w:eastAsia="Times New Roman" w:hAnsi="Times New Roman" w:cs="Times New Roman"/>
                <w:b/>
                <w:bCs/>
                <w:sz w:val="32"/>
                <w:szCs w:val="32"/>
                <w:lang w:val="en-GB"/>
              </w:rPr>
            </w:pPr>
            <w:r w:rsidRPr="00F50BF2">
              <w:rPr>
                <w:rFonts w:ascii="Times New Roman" w:hAnsi="Times New Roman"/>
                <w:b/>
                <w:bCs/>
                <w:sz w:val="32"/>
                <w:szCs w:val="32"/>
                <w:lang w:val="en-GB"/>
              </w:rPr>
              <w:t>EU funded project</w:t>
            </w:r>
          </w:p>
          <w:p w14:paraId="1E6164D1" w14:textId="77777777" w:rsidR="00D921DC" w:rsidRPr="00F50BF2" w:rsidRDefault="000842F5">
            <w:pPr>
              <w:pStyle w:val="Body"/>
              <w:spacing w:after="200" w:line="276" w:lineRule="auto"/>
              <w:jc w:val="center"/>
              <w:rPr>
                <w:lang w:val="en-GB"/>
              </w:rPr>
            </w:pPr>
            <w:r w:rsidRPr="00F50BF2">
              <w:rPr>
                <w:rFonts w:ascii="Times New Roman" w:hAnsi="Times New Roman"/>
                <w:b/>
                <w:bCs/>
                <w:i/>
                <w:iCs/>
                <w:sz w:val="32"/>
                <w:szCs w:val="32"/>
                <w:lang w:val="en-GB"/>
              </w:rPr>
              <w:t>TWINNING TOOL</w:t>
            </w:r>
          </w:p>
        </w:tc>
      </w:tr>
    </w:tbl>
    <w:p w14:paraId="634871E0" w14:textId="77777777" w:rsidR="00D921DC" w:rsidRPr="00F50BF2" w:rsidRDefault="00D921DC">
      <w:pPr>
        <w:pStyle w:val="Body"/>
        <w:widowControl w:val="0"/>
        <w:spacing w:after="0" w:line="240" w:lineRule="auto"/>
        <w:ind w:left="108" w:hanging="108"/>
        <w:rPr>
          <w:rFonts w:ascii="Times New Roman" w:eastAsia="Times New Roman" w:hAnsi="Times New Roman" w:cs="Times New Roman"/>
          <w:sz w:val="24"/>
          <w:szCs w:val="24"/>
          <w:lang w:val="en-GB"/>
        </w:rPr>
      </w:pPr>
    </w:p>
    <w:p w14:paraId="6D459B21" w14:textId="77777777" w:rsidR="00D921DC" w:rsidRPr="00F50BF2" w:rsidRDefault="00D921DC">
      <w:pPr>
        <w:pStyle w:val="Body"/>
        <w:spacing w:after="200" w:line="276" w:lineRule="auto"/>
        <w:rPr>
          <w:rFonts w:ascii="Times New Roman" w:eastAsia="Times New Roman" w:hAnsi="Times New Roman" w:cs="Times New Roman"/>
          <w:sz w:val="24"/>
          <w:szCs w:val="24"/>
          <w:lang w:val="en-GB"/>
        </w:rPr>
      </w:pPr>
    </w:p>
    <w:p w14:paraId="225D2B63" w14:textId="77777777" w:rsidR="00D921DC" w:rsidRPr="00F50BF2" w:rsidRDefault="00D921DC">
      <w:pPr>
        <w:pStyle w:val="Body"/>
        <w:spacing w:after="200" w:line="276" w:lineRule="auto"/>
        <w:rPr>
          <w:rFonts w:ascii="Times New Roman" w:eastAsia="Times New Roman" w:hAnsi="Times New Roman" w:cs="Times New Roman"/>
          <w:sz w:val="24"/>
          <w:szCs w:val="24"/>
          <w:lang w:val="en-GB"/>
        </w:rPr>
      </w:pPr>
    </w:p>
    <w:p w14:paraId="6B564C1B" w14:textId="77777777" w:rsidR="00D921DC" w:rsidRPr="00F50BF2" w:rsidRDefault="00D921DC">
      <w:pPr>
        <w:pStyle w:val="Body"/>
        <w:spacing w:after="200" w:line="276" w:lineRule="auto"/>
        <w:rPr>
          <w:rFonts w:ascii="Times New Roman" w:eastAsia="Times New Roman" w:hAnsi="Times New Roman" w:cs="Times New Roman"/>
          <w:sz w:val="24"/>
          <w:szCs w:val="24"/>
          <w:lang w:val="en-GB"/>
        </w:rPr>
      </w:pPr>
    </w:p>
    <w:p w14:paraId="68B28B29" w14:textId="77777777" w:rsidR="00D921DC" w:rsidRPr="00F50BF2" w:rsidRDefault="00D921DC">
      <w:pPr>
        <w:pStyle w:val="Body"/>
        <w:spacing w:after="200" w:line="276" w:lineRule="auto"/>
        <w:rPr>
          <w:rFonts w:ascii="Times New Roman" w:eastAsia="Times New Roman" w:hAnsi="Times New Roman" w:cs="Times New Roman"/>
          <w:sz w:val="24"/>
          <w:szCs w:val="24"/>
          <w:lang w:val="en-GB"/>
        </w:rPr>
      </w:pPr>
    </w:p>
    <w:p w14:paraId="24919EB4" w14:textId="77777777" w:rsidR="00D921DC" w:rsidRPr="00F50BF2" w:rsidRDefault="00D921DC">
      <w:pPr>
        <w:pStyle w:val="Body"/>
        <w:spacing w:after="200" w:line="276" w:lineRule="auto"/>
        <w:rPr>
          <w:rFonts w:ascii="Times New Roman" w:eastAsia="Times New Roman" w:hAnsi="Times New Roman" w:cs="Times New Roman"/>
          <w:sz w:val="24"/>
          <w:szCs w:val="24"/>
          <w:lang w:val="en-GB"/>
        </w:rPr>
      </w:pPr>
    </w:p>
    <w:tbl>
      <w:tblPr>
        <w:tblW w:w="90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389"/>
        <w:gridCol w:w="7673"/>
      </w:tblGrid>
      <w:tr w:rsidR="00D921DC" w:rsidRPr="00F50BF2" w14:paraId="7A2E115F" w14:textId="77777777">
        <w:trPr>
          <w:trHeight w:val="240"/>
        </w:trPr>
        <w:tc>
          <w:tcPr>
            <w:tcW w:w="9062" w:type="dxa"/>
            <w:gridSpan w:val="2"/>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01822E12" w14:textId="77777777" w:rsidR="00D921DC" w:rsidRPr="00F50BF2" w:rsidRDefault="000842F5">
            <w:pPr>
              <w:pStyle w:val="Body"/>
              <w:rPr>
                <w:lang w:val="en-GB"/>
              </w:rPr>
            </w:pPr>
            <w:r w:rsidRPr="00F50BF2">
              <w:rPr>
                <w:rFonts w:ascii="Times New Roman" w:hAnsi="Times New Roman"/>
                <w:b/>
                <w:bCs/>
                <w:color w:val="7B7B7B"/>
                <w:sz w:val="23"/>
                <w:szCs w:val="23"/>
                <w:u w:color="7B7B7B"/>
                <w:lang w:val="en-GB"/>
              </w:rPr>
              <w:t xml:space="preserve">ABBREVIATIONS </w:t>
            </w:r>
          </w:p>
        </w:tc>
      </w:tr>
      <w:tr w:rsidR="00D921DC" w:rsidRPr="00F50BF2" w14:paraId="33A916F8"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545D697D"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AAP</w:t>
            </w:r>
          </w:p>
        </w:tc>
        <w:tc>
          <w:tcPr>
            <w:tcW w:w="7673"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1EA4CF15"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 xml:space="preserve">Annual Action Plan </w:t>
            </w:r>
          </w:p>
        </w:tc>
      </w:tr>
      <w:tr w:rsidR="00D921DC" w:rsidRPr="00F50BF2" w14:paraId="1C8B9DB0"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2B35C9FD"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AO</w:t>
            </w:r>
          </w:p>
        </w:tc>
        <w:tc>
          <w:tcPr>
            <w:tcW w:w="7673"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4992B737"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Administrative Office</w:t>
            </w:r>
          </w:p>
        </w:tc>
      </w:tr>
      <w:tr w:rsidR="00D921DC" w:rsidRPr="00F50BF2" w14:paraId="3299D527"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4AB3A6A6"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BC</w:t>
            </w:r>
          </w:p>
        </w:tc>
        <w:tc>
          <w:tcPr>
            <w:tcW w:w="7673"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690CFEDA"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Beneficiary Country</w:t>
            </w:r>
          </w:p>
        </w:tc>
      </w:tr>
      <w:tr w:rsidR="00D921DC" w:rsidRPr="00F50BF2" w14:paraId="7B768625"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5292F87B" w14:textId="211F6EDC" w:rsidR="00D921DC" w:rsidRPr="00F50BF2" w:rsidRDefault="00EB5F4F">
            <w:pPr>
              <w:pStyle w:val="Body"/>
              <w:spacing w:after="0" w:line="240" w:lineRule="auto"/>
              <w:rPr>
                <w:lang w:val="en-GB"/>
              </w:rPr>
            </w:pPr>
            <w:r w:rsidRPr="00F50BF2">
              <w:rPr>
                <w:rFonts w:ascii="Times New Roman" w:hAnsi="Times New Roman"/>
                <w:b/>
                <w:bCs/>
                <w:color w:val="7B7B7B"/>
                <w:sz w:val="23"/>
                <w:szCs w:val="23"/>
                <w:u w:color="7B7B7B"/>
                <w:lang w:val="en-GB"/>
              </w:rPr>
              <w:t>CInMED</w:t>
            </w:r>
          </w:p>
        </w:tc>
        <w:tc>
          <w:tcPr>
            <w:tcW w:w="7673"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6B53732D" w14:textId="34376896" w:rsidR="00D921DC" w:rsidRPr="00F50BF2" w:rsidRDefault="00EB5F4F">
            <w:pPr>
              <w:pStyle w:val="Body"/>
              <w:spacing w:after="0" w:line="240" w:lineRule="auto"/>
              <w:rPr>
                <w:lang w:val="en-GB"/>
              </w:rPr>
            </w:pPr>
            <w:r w:rsidRPr="00F50BF2">
              <w:rPr>
                <w:rFonts w:ascii="Times New Roman" w:hAnsi="Times New Roman"/>
                <w:color w:val="7B7B7B"/>
                <w:sz w:val="23"/>
                <w:szCs w:val="23"/>
                <w:u w:color="7B7B7B"/>
                <w:lang w:val="en-GB"/>
              </w:rPr>
              <w:t>Institute</w:t>
            </w:r>
            <w:r w:rsidR="000842F5" w:rsidRPr="00F50BF2">
              <w:rPr>
                <w:rFonts w:ascii="Times New Roman" w:hAnsi="Times New Roman"/>
                <w:color w:val="7B7B7B"/>
                <w:sz w:val="23"/>
                <w:szCs w:val="23"/>
                <w:u w:color="7B7B7B"/>
                <w:lang w:val="en-GB"/>
              </w:rPr>
              <w:t xml:space="preserve"> for Medicines and Medical Devices</w:t>
            </w:r>
          </w:p>
        </w:tc>
      </w:tr>
      <w:tr w:rsidR="00D921DC" w:rsidRPr="00F50BF2" w14:paraId="0FB6CABE"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0D0542F0"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CFCU</w:t>
            </w:r>
          </w:p>
        </w:tc>
        <w:tc>
          <w:tcPr>
            <w:tcW w:w="7673"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1DE5B0A7"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Central Financing and Contracting Unit</w:t>
            </w:r>
          </w:p>
        </w:tc>
      </w:tr>
      <w:tr w:rsidR="00D921DC" w:rsidRPr="00F50BF2" w14:paraId="4C97A919"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5814F692"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GCP</w:t>
            </w:r>
          </w:p>
        </w:tc>
        <w:tc>
          <w:tcPr>
            <w:tcW w:w="7673"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374426F7"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Good Clinical Practices</w:t>
            </w:r>
          </w:p>
        </w:tc>
      </w:tr>
      <w:tr w:rsidR="00D921DC" w:rsidRPr="00F50BF2" w14:paraId="27AD4EC3"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713EF5FA"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GMP</w:t>
            </w:r>
          </w:p>
        </w:tc>
        <w:tc>
          <w:tcPr>
            <w:tcW w:w="7673"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176F661E"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Good Manufacturing Practices</w:t>
            </w:r>
          </w:p>
        </w:tc>
      </w:tr>
      <w:tr w:rsidR="00D921DC" w:rsidRPr="00F50BF2" w14:paraId="7F36A467"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3EB35BB7"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GDP</w:t>
            </w:r>
          </w:p>
        </w:tc>
        <w:tc>
          <w:tcPr>
            <w:tcW w:w="7673"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01D26343"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Good Distribution Practices</w:t>
            </w:r>
          </w:p>
        </w:tc>
      </w:tr>
      <w:tr w:rsidR="00D921DC" w:rsidRPr="00F50BF2" w14:paraId="14EEE7A7"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6E4E03EB"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GVP</w:t>
            </w:r>
          </w:p>
        </w:tc>
        <w:tc>
          <w:tcPr>
            <w:tcW w:w="7673"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41F952EB"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Good Vigilance Practices</w:t>
            </w:r>
          </w:p>
        </w:tc>
      </w:tr>
      <w:tr w:rsidR="00D921DC" w:rsidRPr="00F50BF2" w14:paraId="03C4EA2A"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2F93A70A"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LP</w:t>
            </w:r>
          </w:p>
        </w:tc>
        <w:tc>
          <w:tcPr>
            <w:tcW w:w="7673"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4E7BF077"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Lead Partner</w:t>
            </w:r>
          </w:p>
        </w:tc>
      </w:tr>
      <w:tr w:rsidR="00D921DC" w:rsidRPr="00F50BF2" w14:paraId="27DAC509"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0B7DA4E7"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MS</w:t>
            </w:r>
          </w:p>
        </w:tc>
        <w:tc>
          <w:tcPr>
            <w:tcW w:w="7673"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6E2BF820"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Member State</w:t>
            </w:r>
          </w:p>
        </w:tc>
      </w:tr>
      <w:tr w:rsidR="00D921DC" w:rsidRPr="00F50BF2" w14:paraId="1C230878"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5BF8D61E"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PL</w:t>
            </w:r>
          </w:p>
        </w:tc>
        <w:tc>
          <w:tcPr>
            <w:tcW w:w="7673"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743B25B8"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Project Leader</w:t>
            </w:r>
          </w:p>
        </w:tc>
      </w:tr>
      <w:tr w:rsidR="00D921DC" w:rsidRPr="00F50BF2" w14:paraId="430CFF94"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0708AA8E"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PSC</w:t>
            </w:r>
          </w:p>
        </w:tc>
        <w:tc>
          <w:tcPr>
            <w:tcW w:w="7673"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7283BD95"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Project Steering Committee</w:t>
            </w:r>
          </w:p>
        </w:tc>
      </w:tr>
      <w:tr w:rsidR="00D921DC" w:rsidRPr="00F50BF2" w14:paraId="53EA9D16"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2F21E15E"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RTA</w:t>
            </w:r>
          </w:p>
        </w:tc>
        <w:tc>
          <w:tcPr>
            <w:tcW w:w="7673"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41CF9742"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Resident Twinning Advisor</w:t>
            </w:r>
          </w:p>
        </w:tc>
      </w:tr>
      <w:tr w:rsidR="00D921DC" w:rsidRPr="00F50BF2" w14:paraId="3D665B3E"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6A993439"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SAA</w:t>
            </w:r>
          </w:p>
        </w:tc>
        <w:tc>
          <w:tcPr>
            <w:tcW w:w="7673"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127569BE"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Stabilisation and Association Agreement</w:t>
            </w:r>
          </w:p>
        </w:tc>
      </w:tr>
      <w:tr w:rsidR="00D921DC" w:rsidRPr="00F50BF2" w14:paraId="251291D4"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3954B62B"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TNA</w:t>
            </w:r>
          </w:p>
        </w:tc>
        <w:tc>
          <w:tcPr>
            <w:tcW w:w="7673" w:type="dxa"/>
            <w:tcBorders>
              <w:top w:val="single" w:sz="4" w:space="0" w:color="C9C9C9"/>
              <w:left w:val="single" w:sz="4" w:space="0" w:color="C9C9C9"/>
              <w:bottom w:val="single" w:sz="4" w:space="0" w:color="C9C9C9"/>
              <w:right w:val="single" w:sz="4" w:space="0" w:color="C9C9C9"/>
            </w:tcBorders>
            <w:shd w:val="clear" w:color="auto" w:fill="EDEDED"/>
            <w:tcMar>
              <w:top w:w="80" w:type="dxa"/>
              <w:left w:w="80" w:type="dxa"/>
              <w:bottom w:w="80" w:type="dxa"/>
              <w:right w:w="80" w:type="dxa"/>
            </w:tcMar>
          </w:tcPr>
          <w:p w14:paraId="01DD6259"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Training Needs Analysis</w:t>
            </w:r>
          </w:p>
        </w:tc>
      </w:tr>
      <w:tr w:rsidR="00D921DC" w:rsidRPr="00F50BF2" w14:paraId="43086E47"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54712CE9" w14:textId="77777777" w:rsidR="00D921DC" w:rsidRPr="00F50BF2" w:rsidRDefault="000842F5">
            <w:pPr>
              <w:pStyle w:val="Body"/>
              <w:spacing w:after="0" w:line="240" w:lineRule="auto"/>
              <w:rPr>
                <w:lang w:val="en-GB"/>
              </w:rPr>
            </w:pPr>
            <w:r w:rsidRPr="00F50BF2">
              <w:rPr>
                <w:rFonts w:ascii="Times New Roman" w:hAnsi="Times New Roman"/>
                <w:b/>
                <w:bCs/>
                <w:color w:val="7B7B7B"/>
                <w:sz w:val="23"/>
                <w:szCs w:val="23"/>
                <w:u w:color="7B7B7B"/>
                <w:lang w:val="en-GB"/>
              </w:rPr>
              <w:t>ToC</w:t>
            </w:r>
          </w:p>
        </w:tc>
        <w:tc>
          <w:tcPr>
            <w:tcW w:w="7673"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14D4CEA6" w14:textId="77777777" w:rsidR="00D921DC" w:rsidRPr="00F50BF2" w:rsidRDefault="000842F5">
            <w:pPr>
              <w:pStyle w:val="Body"/>
              <w:spacing w:after="0" w:line="240" w:lineRule="auto"/>
              <w:rPr>
                <w:lang w:val="en-GB"/>
              </w:rPr>
            </w:pPr>
            <w:r w:rsidRPr="00F50BF2">
              <w:rPr>
                <w:rFonts w:ascii="Times New Roman" w:hAnsi="Times New Roman"/>
                <w:color w:val="7B7B7B"/>
                <w:sz w:val="23"/>
                <w:szCs w:val="23"/>
                <w:u w:color="7B7B7B"/>
                <w:lang w:val="en-GB"/>
              </w:rPr>
              <w:t>Table of Concordance</w:t>
            </w:r>
          </w:p>
        </w:tc>
      </w:tr>
      <w:tr w:rsidR="00EB586F" w:rsidRPr="00F50BF2" w14:paraId="5974C7BF"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2509E323" w14:textId="73D29C55" w:rsidR="00EB586F" w:rsidRPr="00F50BF2" w:rsidRDefault="00EB586F">
            <w:pPr>
              <w:pStyle w:val="Body"/>
              <w:spacing w:after="0" w:line="240" w:lineRule="auto"/>
              <w:rPr>
                <w:rFonts w:ascii="Times New Roman" w:hAnsi="Times New Roman"/>
                <w:color w:val="7B7B7B"/>
                <w:sz w:val="23"/>
                <w:szCs w:val="23"/>
                <w:u w:color="7B7B7B"/>
                <w:lang w:val="en-GB"/>
              </w:rPr>
            </w:pPr>
            <w:r w:rsidRPr="00F50BF2">
              <w:rPr>
                <w:rFonts w:ascii="Times New Roman" w:hAnsi="Times New Roman"/>
                <w:color w:val="7B7B7B"/>
                <w:sz w:val="23"/>
                <w:szCs w:val="23"/>
                <w:u w:color="7B7B7B"/>
                <w:lang w:val="en-GB"/>
              </w:rPr>
              <w:t>STE</w:t>
            </w:r>
          </w:p>
        </w:tc>
        <w:tc>
          <w:tcPr>
            <w:tcW w:w="7673"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075B6D17" w14:textId="51202F0C" w:rsidR="00EB586F" w:rsidRPr="00F50BF2" w:rsidRDefault="00EB586F">
            <w:pPr>
              <w:pStyle w:val="Body"/>
              <w:spacing w:after="0" w:line="240" w:lineRule="auto"/>
              <w:rPr>
                <w:rFonts w:ascii="Times New Roman" w:hAnsi="Times New Roman"/>
                <w:color w:val="7B7B7B"/>
                <w:sz w:val="23"/>
                <w:szCs w:val="23"/>
                <w:u w:color="7B7B7B"/>
                <w:lang w:val="en-GB"/>
              </w:rPr>
            </w:pPr>
            <w:r w:rsidRPr="00F50BF2">
              <w:rPr>
                <w:rFonts w:ascii="Times New Roman" w:hAnsi="Times New Roman"/>
                <w:color w:val="7B7B7B"/>
                <w:sz w:val="23"/>
                <w:szCs w:val="23"/>
                <w:u w:color="7B7B7B"/>
                <w:lang w:val="en-GB"/>
              </w:rPr>
              <w:t>Short-Term Experts</w:t>
            </w:r>
          </w:p>
        </w:tc>
      </w:tr>
      <w:tr w:rsidR="00EB586F" w:rsidRPr="00F50BF2" w14:paraId="7EC85DB0" w14:textId="77777777">
        <w:trPr>
          <w:trHeight w:val="240"/>
        </w:trPr>
        <w:tc>
          <w:tcPr>
            <w:tcW w:w="1389"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46948CE4" w14:textId="14ECF8B1" w:rsidR="00EB586F" w:rsidRPr="00F50BF2" w:rsidRDefault="00EB586F">
            <w:pPr>
              <w:pStyle w:val="Body"/>
              <w:spacing w:after="0" w:line="240" w:lineRule="auto"/>
              <w:rPr>
                <w:rFonts w:ascii="Times New Roman" w:hAnsi="Times New Roman"/>
                <w:color w:val="7B7B7B"/>
                <w:sz w:val="23"/>
                <w:szCs w:val="23"/>
                <w:u w:color="7B7B7B"/>
                <w:lang w:val="en-GB"/>
              </w:rPr>
            </w:pPr>
            <w:r w:rsidRPr="00F50BF2">
              <w:rPr>
                <w:rFonts w:ascii="Times New Roman" w:hAnsi="Times New Roman"/>
                <w:color w:val="7B7B7B"/>
                <w:sz w:val="23"/>
                <w:szCs w:val="23"/>
                <w:u w:color="7B7B7B"/>
                <w:lang w:val="en-GB"/>
              </w:rPr>
              <w:t>PL</w:t>
            </w:r>
          </w:p>
        </w:tc>
        <w:tc>
          <w:tcPr>
            <w:tcW w:w="7673" w:type="dxa"/>
            <w:tcBorders>
              <w:top w:val="single" w:sz="4" w:space="0" w:color="C9C9C9"/>
              <w:left w:val="single" w:sz="4" w:space="0" w:color="C9C9C9"/>
              <w:bottom w:val="single" w:sz="4" w:space="0" w:color="C9C9C9"/>
              <w:right w:val="single" w:sz="4" w:space="0" w:color="C9C9C9"/>
            </w:tcBorders>
            <w:shd w:val="clear" w:color="auto" w:fill="auto"/>
            <w:tcMar>
              <w:top w:w="80" w:type="dxa"/>
              <w:left w:w="80" w:type="dxa"/>
              <w:bottom w:w="80" w:type="dxa"/>
              <w:right w:w="80" w:type="dxa"/>
            </w:tcMar>
          </w:tcPr>
          <w:p w14:paraId="4BEDD9C6" w14:textId="36FBB927" w:rsidR="00EB586F" w:rsidRPr="00F50BF2" w:rsidRDefault="00822F2D">
            <w:pPr>
              <w:pStyle w:val="Body"/>
              <w:spacing w:after="0" w:line="240" w:lineRule="auto"/>
              <w:rPr>
                <w:rFonts w:ascii="Times New Roman" w:hAnsi="Times New Roman"/>
                <w:color w:val="7B7B7B"/>
                <w:sz w:val="23"/>
                <w:szCs w:val="23"/>
                <w:u w:color="7B7B7B"/>
                <w:lang w:val="en-GB"/>
              </w:rPr>
            </w:pPr>
            <w:r w:rsidRPr="00F50BF2">
              <w:rPr>
                <w:rFonts w:ascii="Times New Roman" w:hAnsi="Times New Roman"/>
                <w:color w:val="7B7B7B"/>
                <w:sz w:val="23"/>
                <w:szCs w:val="23"/>
                <w:u w:color="7B7B7B"/>
                <w:lang w:val="en-GB"/>
              </w:rPr>
              <w:t>Project Leader</w:t>
            </w:r>
          </w:p>
        </w:tc>
      </w:tr>
    </w:tbl>
    <w:p w14:paraId="24A9A04E" w14:textId="77777777" w:rsidR="00BC45D3" w:rsidRPr="00F50BF2" w:rsidRDefault="00BC45D3">
      <w:pPr>
        <w:pStyle w:val="Body"/>
        <w:spacing w:before="120" w:after="0" w:line="240" w:lineRule="auto"/>
        <w:rPr>
          <w:rFonts w:ascii="Times New Roman" w:hAnsi="Times New Roman"/>
          <w:b/>
          <w:bCs/>
          <w:sz w:val="24"/>
          <w:szCs w:val="24"/>
          <w:lang w:val="en-GB"/>
        </w:rPr>
      </w:pPr>
    </w:p>
    <w:p w14:paraId="3924A7EF" w14:textId="46757F83" w:rsidR="00D921DC" w:rsidRPr="00F50BF2" w:rsidRDefault="000842F5">
      <w:pPr>
        <w:pStyle w:val="Body"/>
        <w:spacing w:before="120" w:after="0" w:line="240" w:lineRule="auto"/>
        <w:rPr>
          <w:rFonts w:ascii="Times New Roman" w:eastAsia="Times New Roman" w:hAnsi="Times New Roman" w:cs="Times New Roman"/>
          <w:b/>
          <w:bCs/>
          <w:sz w:val="24"/>
          <w:szCs w:val="24"/>
          <w:lang w:val="en-GB"/>
        </w:rPr>
      </w:pPr>
      <w:r w:rsidRPr="00F50BF2">
        <w:rPr>
          <w:rFonts w:ascii="Times New Roman" w:hAnsi="Times New Roman"/>
          <w:b/>
          <w:bCs/>
          <w:sz w:val="24"/>
          <w:szCs w:val="24"/>
          <w:lang w:val="en-GB"/>
        </w:rPr>
        <w:t>1.</w:t>
      </w:r>
      <w:r w:rsidRPr="00F50BF2">
        <w:rPr>
          <w:rFonts w:ascii="Times New Roman" w:hAnsi="Times New Roman"/>
          <w:b/>
          <w:bCs/>
          <w:sz w:val="24"/>
          <w:szCs w:val="24"/>
          <w:lang w:val="en-GB"/>
        </w:rPr>
        <w:tab/>
        <w:t>Basic Information</w:t>
      </w:r>
    </w:p>
    <w:p w14:paraId="3B455BE3" w14:textId="1D117F35" w:rsidR="00D921DC" w:rsidRPr="00F50BF2" w:rsidRDefault="000842F5">
      <w:pPr>
        <w:pStyle w:val="Body"/>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1.1</w:t>
      </w:r>
      <w:r w:rsidR="007A787F" w:rsidRPr="00F50BF2">
        <w:rPr>
          <w:rFonts w:ascii="Times New Roman" w:hAnsi="Times New Roman"/>
          <w:sz w:val="24"/>
          <w:szCs w:val="24"/>
          <w:lang w:val="en-GB"/>
        </w:rPr>
        <w:t xml:space="preserve">: </w:t>
      </w:r>
      <w:r w:rsidR="00A3438E" w:rsidRPr="00F50BF2">
        <w:rPr>
          <w:rFonts w:ascii="Times New Roman" w:hAnsi="Times New Roman"/>
          <w:sz w:val="24"/>
          <w:szCs w:val="24"/>
          <w:lang w:val="en-GB"/>
        </w:rPr>
        <w:t xml:space="preserve">Programme: </w:t>
      </w:r>
      <w:r w:rsidR="00254F82" w:rsidRPr="00F50BF2">
        <w:rPr>
          <w:rFonts w:ascii="Times New Roman" w:hAnsi="Times New Roman"/>
          <w:sz w:val="24"/>
          <w:szCs w:val="24"/>
          <w:lang w:val="en-GB"/>
        </w:rPr>
        <w:t xml:space="preserve">Instrument for Pre-Accession Assistance III - Annual </w:t>
      </w:r>
      <w:r w:rsidR="00DF1EBC" w:rsidRPr="00F50BF2">
        <w:rPr>
          <w:rFonts w:ascii="Times New Roman" w:hAnsi="Times New Roman"/>
          <w:sz w:val="24"/>
          <w:szCs w:val="24"/>
          <w:lang w:val="en-GB"/>
        </w:rPr>
        <w:t>A</w:t>
      </w:r>
      <w:r w:rsidR="00254F82" w:rsidRPr="00F50BF2">
        <w:rPr>
          <w:rFonts w:ascii="Times New Roman" w:hAnsi="Times New Roman"/>
          <w:sz w:val="24"/>
          <w:szCs w:val="24"/>
          <w:lang w:val="en-GB"/>
        </w:rPr>
        <w:t xml:space="preserve">ction </w:t>
      </w:r>
      <w:r w:rsidR="00DF1EBC" w:rsidRPr="00F50BF2">
        <w:rPr>
          <w:rFonts w:ascii="Times New Roman" w:hAnsi="Times New Roman"/>
          <w:sz w:val="24"/>
          <w:szCs w:val="24"/>
          <w:lang w:val="en-GB"/>
        </w:rPr>
        <w:t>Programme</w:t>
      </w:r>
      <w:r w:rsidR="00254F82" w:rsidRPr="00F50BF2">
        <w:rPr>
          <w:rFonts w:ascii="Times New Roman" w:hAnsi="Times New Roman"/>
          <w:sz w:val="24"/>
          <w:szCs w:val="24"/>
          <w:lang w:val="en-GB"/>
        </w:rPr>
        <w:t xml:space="preserve"> </w:t>
      </w:r>
      <w:r w:rsidR="003E22A6">
        <w:rPr>
          <w:rFonts w:ascii="Times New Roman" w:hAnsi="Times New Roman"/>
          <w:sz w:val="24"/>
          <w:szCs w:val="24"/>
          <w:lang w:val="en-GB"/>
        </w:rPr>
        <w:t>in favour of Montenegro for 2022</w:t>
      </w:r>
      <w:r w:rsidR="007A787F" w:rsidRPr="00F50BF2">
        <w:rPr>
          <w:rFonts w:ascii="Times New Roman" w:hAnsi="Times New Roman"/>
          <w:sz w:val="24"/>
          <w:szCs w:val="24"/>
          <w:lang w:val="en-GB"/>
        </w:rPr>
        <w:t xml:space="preserve"> </w:t>
      </w:r>
      <w:r w:rsidR="00A3438E" w:rsidRPr="00F50BF2">
        <w:rPr>
          <w:rFonts w:ascii="Times New Roman" w:hAnsi="Times New Roman"/>
          <w:sz w:val="24"/>
          <w:szCs w:val="24"/>
          <w:lang w:val="en-GB"/>
        </w:rPr>
        <w:t>(</w:t>
      </w:r>
      <w:hyperlink r:id="rId9" w:history="1">
        <w:r w:rsidR="003E22A6">
          <w:rPr>
            <w:rFonts w:ascii="Times New Roman" w:hAnsi="Times New Roman"/>
            <w:sz w:val="24"/>
            <w:szCs w:val="24"/>
            <w:lang w:val="en-GB"/>
          </w:rPr>
          <w:t>IPA/2022</w:t>
        </w:r>
        <w:r w:rsidR="00AA529E" w:rsidRPr="00F50BF2">
          <w:rPr>
            <w:rFonts w:ascii="Times New Roman" w:hAnsi="Times New Roman"/>
            <w:sz w:val="24"/>
            <w:szCs w:val="24"/>
            <w:lang w:val="en-GB"/>
          </w:rPr>
          <w:t>/</w:t>
        </w:r>
        <w:r w:rsidR="003E22A6" w:rsidRPr="003E22A6">
          <w:rPr>
            <w:rFonts w:ascii="Times New Roman" w:hAnsi="Times New Roman"/>
            <w:sz w:val="24"/>
            <w:szCs w:val="24"/>
            <w:lang w:val="en-GB"/>
          </w:rPr>
          <w:t>JAD.1003560/AAP Montenegro 2022, ACT-60881-EU Integration Facility-ME2022AAP</w:t>
        </w:r>
      </w:hyperlink>
      <w:r w:rsidR="007A787F" w:rsidRPr="00F50BF2">
        <w:rPr>
          <w:rFonts w:ascii="Times New Roman" w:hAnsi="Times New Roman"/>
          <w:sz w:val="24"/>
          <w:szCs w:val="24"/>
          <w:lang w:val="en-GB"/>
        </w:rPr>
        <w:t xml:space="preserve">) </w:t>
      </w:r>
      <w:r w:rsidR="00A3438E" w:rsidRPr="00F50BF2">
        <w:rPr>
          <w:rFonts w:ascii="Times New Roman" w:hAnsi="Times New Roman"/>
          <w:sz w:val="24"/>
          <w:szCs w:val="24"/>
          <w:lang w:val="en-GB"/>
        </w:rPr>
        <w:t>– Direct management</w:t>
      </w:r>
    </w:p>
    <w:p w14:paraId="3F4CE4F5" w14:textId="77777777" w:rsidR="00D921DC" w:rsidRPr="00F50BF2" w:rsidRDefault="00D921DC">
      <w:pPr>
        <w:pStyle w:val="Body"/>
        <w:spacing w:before="120" w:after="0" w:line="240" w:lineRule="auto"/>
        <w:ind w:left="540" w:hanging="540"/>
        <w:jc w:val="both"/>
        <w:rPr>
          <w:rFonts w:ascii="Times New Roman" w:eastAsia="Times New Roman" w:hAnsi="Times New Roman" w:cs="Times New Roman"/>
          <w:i/>
          <w:iCs/>
          <w:sz w:val="24"/>
          <w:szCs w:val="24"/>
          <w:lang w:val="en-GB"/>
        </w:rPr>
      </w:pPr>
    </w:p>
    <w:p w14:paraId="03F85D47" w14:textId="77777777" w:rsidR="00D921DC" w:rsidRPr="00F50BF2" w:rsidRDefault="000842F5">
      <w:pPr>
        <w:pStyle w:val="Body"/>
        <w:spacing w:before="120" w:after="0" w:line="240" w:lineRule="auto"/>
        <w:ind w:left="540" w:hanging="540"/>
        <w:rPr>
          <w:rFonts w:ascii="Times New Roman" w:eastAsia="Times New Roman" w:hAnsi="Times New Roman" w:cs="Times New Roman"/>
          <w:sz w:val="24"/>
          <w:szCs w:val="24"/>
          <w:lang w:val="en-GB"/>
        </w:rPr>
      </w:pPr>
      <w:r w:rsidRPr="00F50BF2">
        <w:rPr>
          <w:rFonts w:ascii="Times New Roman" w:hAnsi="Times New Roman"/>
          <w:sz w:val="24"/>
          <w:szCs w:val="24"/>
          <w:lang w:val="en-GB"/>
        </w:rPr>
        <w:t>1.2</w:t>
      </w:r>
      <w:r w:rsidRPr="00F50BF2">
        <w:rPr>
          <w:rFonts w:ascii="Times New Roman" w:hAnsi="Times New Roman"/>
          <w:sz w:val="24"/>
          <w:szCs w:val="24"/>
          <w:lang w:val="en-GB"/>
        </w:rPr>
        <w:tab/>
        <w:t xml:space="preserve">Twinning Sector: </w:t>
      </w:r>
      <w:r w:rsidRPr="00F50BF2">
        <w:rPr>
          <w:rFonts w:ascii="Times New Roman" w:hAnsi="Times New Roman"/>
          <w:i/>
          <w:iCs/>
          <w:sz w:val="24"/>
          <w:szCs w:val="24"/>
          <w:u w:val="single"/>
          <w:lang w:val="en-GB"/>
        </w:rPr>
        <w:t>Health and consumer protection.</w:t>
      </w:r>
    </w:p>
    <w:p w14:paraId="6A1F3133" w14:textId="77777777" w:rsidR="00D921DC" w:rsidRPr="00F50BF2" w:rsidRDefault="000842F5">
      <w:pPr>
        <w:pStyle w:val="Body"/>
        <w:spacing w:before="120" w:after="0" w:line="240" w:lineRule="auto"/>
        <w:ind w:left="540" w:hanging="540"/>
        <w:rPr>
          <w:rFonts w:ascii="Times New Roman" w:eastAsia="Times New Roman" w:hAnsi="Times New Roman" w:cs="Times New Roman"/>
          <w:sz w:val="24"/>
          <w:szCs w:val="24"/>
          <w:lang w:val="en-GB"/>
        </w:rPr>
      </w:pPr>
      <w:r w:rsidRPr="00F50BF2">
        <w:rPr>
          <w:rFonts w:ascii="Times New Roman" w:hAnsi="Times New Roman"/>
          <w:sz w:val="24"/>
          <w:szCs w:val="24"/>
          <w:lang w:val="en-GB"/>
        </w:rPr>
        <w:t>1.3</w:t>
      </w:r>
      <w:r w:rsidRPr="00F50BF2">
        <w:rPr>
          <w:rFonts w:ascii="Times New Roman" w:hAnsi="Times New Roman"/>
          <w:sz w:val="24"/>
          <w:szCs w:val="24"/>
          <w:lang w:val="en-GB"/>
        </w:rPr>
        <w:tab/>
        <w:t xml:space="preserve">EU funded budget: </w:t>
      </w:r>
      <w:r w:rsidRPr="00F50BF2">
        <w:rPr>
          <w:rFonts w:ascii="Times New Roman" w:hAnsi="Times New Roman"/>
          <w:i/>
          <w:iCs/>
          <w:sz w:val="24"/>
          <w:szCs w:val="24"/>
          <w:lang w:val="en-GB"/>
        </w:rPr>
        <w:t>EUR 250.000</w:t>
      </w:r>
    </w:p>
    <w:p w14:paraId="71DC7300" w14:textId="77777777" w:rsidR="00753C1B" w:rsidRPr="00F50BF2" w:rsidRDefault="000842F5" w:rsidP="00395E0E">
      <w:pPr>
        <w:pStyle w:val="Body"/>
        <w:shd w:val="clear" w:color="auto" w:fill="FFFFFF" w:themeFill="background1"/>
        <w:spacing w:before="120" w:after="0" w:line="240" w:lineRule="auto"/>
        <w:ind w:left="540" w:hanging="540"/>
        <w:jc w:val="both"/>
        <w:rPr>
          <w:rFonts w:ascii="Times New Roman" w:eastAsia="Times New Roman" w:hAnsi="Times New Roman" w:cs="Times New Roman"/>
          <w:b/>
          <w:bCs/>
          <w:i/>
          <w:iCs/>
          <w:sz w:val="24"/>
          <w:szCs w:val="24"/>
          <w:lang w:val="en-GB"/>
        </w:rPr>
      </w:pPr>
      <w:r w:rsidRPr="00F50BF2">
        <w:rPr>
          <w:rFonts w:ascii="Times New Roman" w:hAnsi="Times New Roman"/>
          <w:sz w:val="24"/>
          <w:szCs w:val="24"/>
          <w:lang w:val="en-GB"/>
        </w:rPr>
        <w:t xml:space="preserve">1.4  </w:t>
      </w:r>
      <w:r w:rsidR="00325AF1" w:rsidRPr="00F50BF2">
        <w:rPr>
          <w:rFonts w:ascii="Times New Roman" w:hAnsi="Times New Roman"/>
          <w:sz w:val="24"/>
          <w:szCs w:val="24"/>
          <w:lang w:val="en-GB"/>
        </w:rPr>
        <w:t xml:space="preserve"> </w:t>
      </w:r>
      <w:r w:rsidRPr="00F50BF2">
        <w:rPr>
          <w:rFonts w:ascii="Times New Roman" w:hAnsi="Times New Roman"/>
          <w:sz w:val="24"/>
          <w:szCs w:val="24"/>
          <w:lang w:val="en-GB"/>
        </w:rPr>
        <w:t>Sustainable Development Goals (SDGs</w:t>
      </w:r>
      <w:r w:rsidRPr="00F50BF2">
        <w:rPr>
          <w:rFonts w:ascii="Times New Roman" w:hAnsi="Times New Roman"/>
          <w:sz w:val="24"/>
          <w:szCs w:val="24"/>
          <w:shd w:val="clear" w:color="auto" w:fill="FFFFFF" w:themeFill="background1"/>
          <w:lang w:val="en-GB"/>
        </w:rPr>
        <w:t xml:space="preserve">): </w:t>
      </w:r>
      <w:r w:rsidR="00174C38" w:rsidRPr="00F50BF2">
        <w:rPr>
          <w:rFonts w:ascii="Times New Roman" w:hAnsi="Times New Roman"/>
          <w:sz w:val="24"/>
          <w:szCs w:val="24"/>
          <w:shd w:val="clear" w:color="auto" w:fill="FFFFFF" w:themeFill="background1"/>
          <w:lang w:val="en-GB"/>
        </w:rPr>
        <w:t>This project will address SDG 3 “</w:t>
      </w:r>
      <w:r w:rsidRPr="00F50BF2">
        <w:rPr>
          <w:rFonts w:ascii="Times New Roman" w:hAnsi="Times New Roman"/>
          <w:i/>
          <w:iCs/>
          <w:sz w:val="24"/>
          <w:szCs w:val="24"/>
          <w:shd w:val="clear" w:color="auto" w:fill="FFFFFF" w:themeFill="background1"/>
          <w:lang w:val="en-GB"/>
        </w:rPr>
        <w:t>Good Health and Well-Being</w:t>
      </w:r>
      <w:r w:rsidR="00174C38" w:rsidRPr="00F50BF2">
        <w:rPr>
          <w:rFonts w:ascii="Times New Roman" w:hAnsi="Times New Roman"/>
          <w:i/>
          <w:iCs/>
          <w:sz w:val="24"/>
          <w:szCs w:val="24"/>
          <w:shd w:val="clear" w:color="auto" w:fill="FFFFFF" w:themeFill="background1"/>
          <w:lang w:val="en-GB"/>
        </w:rPr>
        <w:t>”</w:t>
      </w:r>
    </w:p>
    <w:p w14:paraId="51283374" w14:textId="77777777" w:rsidR="00753C1B" w:rsidRPr="00F50BF2" w:rsidRDefault="00753C1B" w:rsidP="00395E0E">
      <w:pPr>
        <w:pStyle w:val="Body"/>
        <w:shd w:val="clear" w:color="auto" w:fill="FFFFFF" w:themeFill="background1"/>
        <w:spacing w:before="120" w:after="0" w:line="240" w:lineRule="auto"/>
        <w:ind w:left="540" w:hanging="540"/>
        <w:jc w:val="both"/>
        <w:rPr>
          <w:rFonts w:ascii="Times New Roman" w:eastAsia="Times New Roman" w:hAnsi="Times New Roman" w:cs="Times New Roman"/>
          <w:b/>
          <w:bCs/>
          <w:i/>
          <w:iCs/>
          <w:sz w:val="24"/>
          <w:szCs w:val="24"/>
          <w:lang w:val="en-GB"/>
        </w:rPr>
      </w:pPr>
    </w:p>
    <w:p w14:paraId="6EE233F4" w14:textId="77777777" w:rsidR="00753C1B" w:rsidRPr="00F50BF2" w:rsidRDefault="00753C1B" w:rsidP="00395E0E">
      <w:pPr>
        <w:pStyle w:val="Body"/>
        <w:shd w:val="clear" w:color="auto" w:fill="FFFFFF" w:themeFill="background1"/>
        <w:spacing w:before="120" w:after="0" w:line="240" w:lineRule="auto"/>
        <w:ind w:left="540" w:hanging="540"/>
        <w:jc w:val="both"/>
        <w:rPr>
          <w:rFonts w:ascii="Times New Roman" w:eastAsia="Times New Roman" w:hAnsi="Times New Roman" w:cs="Times New Roman"/>
          <w:b/>
          <w:bCs/>
          <w:i/>
          <w:iCs/>
          <w:sz w:val="24"/>
          <w:szCs w:val="24"/>
          <w:lang w:val="en-GB"/>
        </w:rPr>
      </w:pPr>
    </w:p>
    <w:p w14:paraId="69BC4F56" w14:textId="77777777" w:rsidR="00D921DC" w:rsidRPr="00F50BF2" w:rsidRDefault="00D921DC" w:rsidP="00395E0E">
      <w:pPr>
        <w:pStyle w:val="Body"/>
        <w:shd w:val="clear" w:color="auto" w:fill="FFFFFF" w:themeFill="background1"/>
        <w:spacing w:before="120" w:after="0" w:line="240" w:lineRule="auto"/>
        <w:ind w:left="540" w:hanging="540"/>
        <w:jc w:val="both"/>
        <w:rPr>
          <w:rFonts w:ascii="Times New Roman" w:eastAsia="Times New Roman" w:hAnsi="Times New Roman" w:cs="Times New Roman"/>
          <w:b/>
          <w:bCs/>
          <w:i/>
          <w:iCs/>
          <w:sz w:val="24"/>
          <w:szCs w:val="24"/>
          <w:lang w:val="en-GB"/>
        </w:rPr>
      </w:pPr>
    </w:p>
    <w:p w14:paraId="783C92C5" w14:textId="77777777" w:rsidR="00D921DC" w:rsidRPr="00F50BF2" w:rsidRDefault="000842F5">
      <w:pPr>
        <w:pStyle w:val="Body"/>
        <w:spacing w:before="120" w:after="0" w:line="240" w:lineRule="auto"/>
        <w:ind w:left="540" w:hanging="540"/>
        <w:rPr>
          <w:rFonts w:ascii="Times New Roman" w:eastAsia="Times New Roman" w:hAnsi="Times New Roman" w:cs="Times New Roman"/>
          <w:b/>
          <w:bCs/>
          <w:sz w:val="24"/>
          <w:szCs w:val="24"/>
          <w:lang w:val="en-GB"/>
        </w:rPr>
      </w:pPr>
      <w:r w:rsidRPr="00F50BF2">
        <w:rPr>
          <w:rFonts w:ascii="Times New Roman" w:hAnsi="Times New Roman"/>
          <w:b/>
          <w:bCs/>
          <w:sz w:val="24"/>
          <w:szCs w:val="24"/>
          <w:lang w:val="en-GB"/>
        </w:rPr>
        <w:t>2.</w:t>
      </w:r>
      <w:r w:rsidRPr="00F50BF2">
        <w:rPr>
          <w:rFonts w:ascii="Times New Roman" w:hAnsi="Times New Roman"/>
          <w:b/>
          <w:bCs/>
          <w:sz w:val="24"/>
          <w:szCs w:val="24"/>
          <w:lang w:val="en-GB"/>
        </w:rPr>
        <w:tab/>
        <w:t>Objectives</w:t>
      </w:r>
    </w:p>
    <w:p w14:paraId="46D78B6C" w14:textId="77777777" w:rsidR="00D921DC" w:rsidRPr="000919B7" w:rsidRDefault="000842F5">
      <w:pPr>
        <w:pStyle w:val="Body"/>
        <w:spacing w:before="120" w:after="0" w:line="240" w:lineRule="auto"/>
        <w:ind w:left="540" w:hanging="540"/>
        <w:rPr>
          <w:rFonts w:ascii="Times New Roman" w:eastAsia="Times New Roman" w:hAnsi="Times New Roman" w:cs="Times New Roman"/>
          <w:b/>
          <w:bCs/>
          <w:sz w:val="24"/>
          <w:szCs w:val="24"/>
          <w:lang w:val="en-GB"/>
        </w:rPr>
      </w:pPr>
      <w:r w:rsidRPr="00F50BF2">
        <w:rPr>
          <w:rFonts w:ascii="Times New Roman" w:hAnsi="Times New Roman"/>
          <w:b/>
          <w:bCs/>
          <w:sz w:val="24"/>
          <w:szCs w:val="24"/>
          <w:lang w:val="en-GB"/>
        </w:rPr>
        <w:t>2.1</w:t>
      </w:r>
      <w:r w:rsidRPr="00F50BF2">
        <w:rPr>
          <w:rFonts w:ascii="Times New Roman" w:hAnsi="Times New Roman"/>
          <w:b/>
          <w:bCs/>
          <w:sz w:val="24"/>
          <w:szCs w:val="24"/>
          <w:lang w:val="en-GB"/>
        </w:rPr>
        <w:tab/>
      </w:r>
      <w:r w:rsidRPr="000919B7">
        <w:rPr>
          <w:rFonts w:ascii="Times New Roman" w:hAnsi="Times New Roman"/>
          <w:b/>
          <w:bCs/>
          <w:sz w:val="24"/>
          <w:szCs w:val="24"/>
          <w:lang w:val="en-GB"/>
        </w:rPr>
        <w:t>Overall Objective(s):</w:t>
      </w:r>
    </w:p>
    <w:p w14:paraId="07247656" w14:textId="36DE2A6B" w:rsidR="00D921DC" w:rsidRPr="00F50BF2" w:rsidRDefault="000842F5" w:rsidP="00A97B27">
      <w:pPr>
        <w:pStyle w:val="Body"/>
        <w:tabs>
          <w:tab w:val="left" w:pos="540"/>
          <w:tab w:val="left" w:pos="567"/>
        </w:tabs>
        <w:spacing w:after="0" w:line="240" w:lineRule="auto"/>
        <w:ind w:left="567"/>
        <w:jc w:val="both"/>
        <w:rPr>
          <w:rFonts w:ascii="Times New Roman" w:eastAsia="Times New Roman" w:hAnsi="Times New Roman" w:cs="Times New Roman"/>
          <w:i/>
          <w:iCs/>
          <w:sz w:val="24"/>
          <w:szCs w:val="24"/>
          <w:lang w:val="en-GB"/>
        </w:rPr>
      </w:pPr>
      <w:r w:rsidRPr="00F50BF2">
        <w:rPr>
          <w:rFonts w:ascii="Times New Roman" w:hAnsi="Times New Roman"/>
          <w:i/>
          <w:iCs/>
          <w:sz w:val="24"/>
          <w:szCs w:val="24"/>
          <w:lang w:val="en-GB"/>
        </w:rPr>
        <w:t xml:space="preserve">Provision of quality, safe and effective medicines and medical devices of appropriate performances on the Montenegrin market and </w:t>
      </w:r>
      <w:r w:rsidR="00471ACD" w:rsidRPr="00F50BF2">
        <w:rPr>
          <w:rFonts w:ascii="Times New Roman" w:hAnsi="Times New Roman"/>
          <w:i/>
          <w:iCs/>
          <w:sz w:val="24"/>
          <w:szCs w:val="24"/>
          <w:lang w:val="en-GB"/>
        </w:rPr>
        <w:t xml:space="preserve">supporting </w:t>
      </w:r>
      <w:r w:rsidRPr="00F50BF2">
        <w:rPr>
          <w:rFonts w:ascii="Times New Roman" w:hAnsi="Times New Roman"/>
          <w:i/>
          <w:iCs/>
          <w:sz w:val="24"/>
          <w:szCs w:val="24"/>
          <w:lang w:val="en-GB"/>
        </w:rPr>
        <w:t>the develop</w:t>
      </w:r>
      <w:r w:rsidR="00471ACD" w:rsidRPr="00F50BF2">
        <w:rPr>
          <w:rFonts w:ascii="Times New Roman" w:hAnsi="Times New Roman"/>
          <w:i/>
          <w:iCs/>
          <w:sz w:val="24"/>
          <w:szCs w:val="24"/>
          <w:lang w:val="en-GB"/>
        </w:rPr>
        <w:t xml:space="preserve">ment of the </w:t>
      </w:r>
      <w:r w:rsidRPr="00F50BF2">
        <w:rPr>
          <w:rFonts w:ascii="Times New Roman" w:hAnsi="Times New Roman"/>
          <w:i/>
          <w:iCs/>
          <w:sz w:val="24"/>
          <w:szCs w:val="24"/>
          <w:lang w:val="en-GB"/>
        </w:rPr>
        <w:t>pharmaceutical market.</w:t>
      </w:r>
    </w:p>
    <w:p w14:paraId="1CDC692E" w14:textId="6CAB4DD3" w:rsidR="00D921DC" w:rsidRPr="000919B7" w:rsidRDefault="000842F5" w:rsidP="000919B7">
      <w:pPr>
        <w:pStyle w:val="Body"/>
        <w:numPr>
          <w:ilvl w:val="1"/>
          <w:numId w:val="22"/>
        </w:numPr>
        <w:spacing w:before="120" w:after="0" w:line="240" w:lineRule="auto"/>
        <w:rPr>
          <w:rFonts w:ascii="Times New Roman" w:eastAsia="Times New Roman" w:hAnsi="Times New Roman" w:cs="Times New Roman"/>
          <w:b/>
          <w:bCs/>
          <w:sz w:val="24"/>
          <w:szCs w:val="24"/>
          <w:lang w:val="en-GB"/>
        </w:rPr>
      </w:pPr>
      <w:r w:rsidRPr="000919B7">
        <w:rPr>
          <w:rFonts w:ascii="Times New Roman" w:hAnsi="Times New Roman"/>
          <w:b/>
          <w:bCs/>
          <w:sz w:val="24"/>
          <w:szCs w:val="24"/>
          <w:lang w:val="en-GB"/>
        </w:rPr>
        <w:t xml:space="preserve">Specific objective: </w:t>
      </w:r>
    </w:p>
    <w:p w14:paraId="59459980" w14:textId="77777777" w:rsidR="00272393" w:rsidRDefault="00272393" w:rsidP="000919B7">
      <w:pPr>
        <w:pStyle w:val="Body"/>
        <w:tabs>
          <w:tab w:val="left" w:pos="540"/>
          <w:tab w:val="left" w:pos="567"/>
        </w:tabs>
        <w:spacing w:after="0" w:line="240" w:lineRule="auto"/>
        <w:ind w:left="360"/>
        <w:jc w:val="both"/>
        <w:rPr>
          <w:rFonts w:ascii="Times New Roman" w:eastAsia="Times New Roman" w:hAnsi="Times New Roman" w:cs="Times New Roman"/>
          <w:sz w:val="24"/>
          <w:szCs w:val="24"/>
          <w:lang w:val="en-GB"/>
        </w:rPr>
      </w:pPr>
    </w:p>
    <w:p w14:paraId="2BC4BA4F" w14:textId="43B0309C" w:rsidR="00272393" w:rsidRPr="00C55CBE" w:rsidRDefault="00272393" w:rsidP="000919B7">
      <w:pPr>
        <w:pStyle w:val="Body"/>
        <w:tabs>
          <w:tab w:val="left" w:pos="567"/>
        </w:tabs>
        <w:spacing w:after="0" w:line="240" w:lineRule="auto"/>
        <w:ind w:left="360"/>
        <w:jc w:val="both"/>
        <w:rPr>
          <w:rFonts w:ascii="Times New Roman" w:hAnsi="Times New Roman"/>
          <w:sz w:val="24"/>
          <w:szCs w:val="24"/>
          <w:lang w:val="en-GB"/>
        </w:rPr>
      </w:pPr>
      <w:r w:rsidRPr="00F50BF2">
        <w:rPr>
          <w:rFonts w:ascii="Times New Roman" w:hAnsi="Times New Roman"/>
          <w:sz w:val="24"/>
          <w:szCs w:val="24"/>
          <w:lang w:val="en-GB"/>
        </w:rPr>
        <w:t xml:space="preserve">Strengthening the administrative capacity and internal competences of the Institute for Medicines and Medical Devices of Montenegro </w:t>
      </w:r>
      <w:r>
        <w:rPr>
          <w:rFonts w:ascii="Times New Roman" w:hAnsi="Times New Roman"/>
          <w:sz w:val="24"/>
          <w:szCs w:val="24"/>
          <w:lang w:val="en-GB"/>
        </w:rPr>
        <w:t>w</w:t>
      </w:r>
      <w:r w:rsidRPr="00C55CBE">
        <w:rPr>
          <w:rFonts w:ascii="Times New Roman" w:hAnsi="Times New Roman"/>
          <w:sz w:val="24"/>
          <w:szCs w:val="24"/>
          <w:lang w:val="en-GB"/>
        </w:rPr>
        <w:t>ith a focus on meeting the requireme</w:t>
      </w:r>
      <w:r w:rsidRPr="005A614A">
        <w:rPr>
          <w:rFonts w:ascii="Times New Roman" w:hAnsi="Times New Roman"/>
          <w:sz w:val="24"/>
          <w:szCs w:val="24"/>
          <w:lang w:val="en-GB"/>
        </w:rPr>
        <w:t xml:space="preserve">nts of the EU accession process </w:t>
      </w:r>
      <w:r w:rsidRPr="00C55CBE">
        <w:rPr>
          <w:rFonts w:ascii="Times New Roman" w:hAnsi="Times New Roman"/>
          <w:sz w:val="24"/>
          <w:szCs w:val="24"/>
          <w:lang w:val="en-GB"/>
        </w:rPr>
        <w:t>and harmonization of Montenegro's legal framework to align closely with the EU acquis</w:t>
      </w:r>
    </w:p>
    <w:p w14:paraId="189413A1" w14:textId="77777777" w:rsidR="003E7553" w:rsidRDefault="003E7553" w:rsidP="000919B7">
      <w:pPr>
        <w:pStyle w:val="Body"/>
        <w:tabs>
          <w:tab w:val="left" w:pos="540"/>
          <w:tab w:val="left" w:pos="1494"/>
        </w:tabs>
        <w:spacing w:after="0" w:line="240" w:lineRule="auto"/>
        <w:ind w:left="426"/>
        <w:rPr>
          <w:rFonts w:ascii="Times New Roman" w:eastAsia="Times New Roman" w:hAnsi="Times New Roman" w:cs="Times New Roman"/>
          <w:i/>
          <w:iCs/>
          <w:sz w:val="24"/>
          <w:szCs w:val="24"/>
          <w:lang w:val="en-GB"/>
        </w:rPr>
      </w:pPr>
    </w:p>
    <w:p w14:paraId="5AE2EC3B" w14:textId="545C2F71" w:rsidR="00D921DC" w:rsidRPr="00F50BF2" w:rsidRDefault="00D921DC" w:rsidP="000919B7">
      <w:pPr>
        <w:pStyle w:val="Body"/>
        <w:tabs>
          <w:tab w:val="left" w:pos="540"/>
          <w:tab w:val="left" w:pos="1494"/>
        </w:tabs>
        <w:spacing w:after="0" w:line="240" w:lineRule="auto"/>
        <w:ind w:left="426"/>
        <w:rPr>
          <w:rFonts w:ascii="Times New Roman" w:eastAsia="Times New Roman" w:hAnsi="Times New Roman" w:cs="Times New Roman"/>
          <w:i/>
          <w:iCs/>
          <w:sz w:val="24"/>
          <w:szCs w:val="24"/>
          <w:lang w:val="en-GB"/>
        </w:rPr>
      </w:pPr>
    </w:p>
    <w:p w14:paraId="4E8D7F7B" w14:textId="48A1EE4A" w:rsidR="00D921DC" w:rsidRPr="00F50BF2" w:rsidRDefault="000842F5" w:rsidP="000919B7">
      <w:pPr>
        <w:pStyle w:val="Body"/>
        <w:tabs>
          <w:tab w:val="left" w:pos="567"/>
          <w:tab w:val="left" w:pos="1276"/>
        </w:tabs>
        <w:spacing w:after="0" w:line="240" w:lineRule="auto"/>
        <w:ind w:left="567" w:hanging="425"/>
        <w:jc w:val="both"/>
        <w:rPr>
          <w:rFonts w:ascii="Times New Roman" w:hAnsi="Times New Roman"/>
          <w:sz w:val="24"/>
          <w:szCs w:val="24"/>
          <w:lang w:val="en-GB"/>
        </w:rPr>
      </w:pPr>
      <w:r w:rsidRPr="00F50BF2">
        <w:rPr>
          <w:rFonts w:ascii="Times New Roman" w:hAnsi="Times New Roman"/>
          <w:sz w:val="24"/>
          <w:szCs w:val="24"/>
          <w:lang w:val="en-GB"/>
        </w:rPr>
        <w:t>2.3</w:t>
      </w:r>
      <w:r w:rsidRPr="00F50BF2">
        <w:rPr>
          <w:rFonts w:ascii="Times New Roman" w:hAnsi="Times New Roman"/>
          <w:sz w:val="24"/>
          <w:szCs w:val="24"/>
          <w:lang w:val="en-GB"/>
        </w:rPr>
        <w:tab/>
      </w:r>
    </w:p>
    <w:p w14:paraId="256068AD" w14:textId="26743775" w:rsidR="00D921DC" w:rsidRPr="00F50BF2" w:rsidRDefault="00D51FBB" w:rsidP="00596BEE">
      <w:pPr>
        <w:pStyle w:val="Body"/>
        <w:tabs>
          <w:tab w:val="left" w:pos="540"/>
          <w:tab w:val="left" w:pos="567"/>
          <w:tab w:val="left" w:pos="3828"/>
        </w:tabs>
        <w:spacing w:after="0" w:line="240" w:lineRule="auto"/>
        <w:ind w:left="567"/>
        <w:jc w:val="both"/>
        <w:rPr>
          <w:rFonts w:ascii="Times New Roman" w:eastAsia="Times New Roman" w:hAnsi="Times New Roman" w:cs="Times New Roman"/>
          <w:sz w:val="24"/>
          <w:szCs w:val="24"/>
          <w:lang w:val="en-GB"/>
        </w:rPr>
      </w:pPr>
      <w:r w:rsidRPr="00F50BF2">
        <w:rPr>
          <w:rFonts w:ascii="Times New Roman" w:hAnsi="Times New Roman"/>
          <w:sz w:val="24"/>
          <w:szCs w:val="24"/>
          <w:lang w:val="en-GB"/>
        </w:rPr>
        <w:t xml:space="preserve">The </w:t>
      </w:r>
      <w:r w:rsidR="000842F5" w:rsidRPr="00F50BF2">
        <w:rPr>
          <w:rFonts w:ascii="Times New Roman" w:hAnsi="Times New Roman"/>
          <w:sz w:val="24"/>
          <w:szCs w:val="24"/>
          <w:lang w:val="en-GB"/>
        </w:rPr>
        <w:t xml:space="preserve">Development Strategy of the Institute for the period 2022 – 2026, named: </w:t>
      </w:r>
      <w:r w:rsidR="008B3D44" w:rsidRPr="00F50BF2">
        <w:rPr>
          <w:rFonts w:ascii="Times New Roman" w:hAnsi="Times New Roman"/>
          <w:sz w:val="24"/>
          <w:szCs w:val="24"/>
          <w:lang w:val="en-GB"/>
        </w:rPr>
        <w:t>„</w:t>
      </w:r>
      <w:r w:rsidR="000842F5" w:rsidRPr="00F50BF2">
        <w:rPr>
          <w:rFonts w:ascii="Times New Roman" w:hAnsi="Times New Roman"/>
          <w:sz w:val="24"/>
          <w:szCs w:val="24"/>
          <w:lang w:val="en-GB"/>
        </w:rPr>
        <w:t xml:space="preserve">Institute for Medicines and Medical Devices of Montenegro ready to become part of </w:t>
      </w:r>
      <w:r w:rsidRPr="00F50BF2">
        <w:rPr>
          <w:rFonts w:ascii="Times New Roman" w:hAnsi="Times New Roman"/>
          <w:sz w:val="24"/>
          <w:szCs w:val="24"/>
          <w:lang w:val="en-GB"/>
        </w:rPr>
        <w:t xml:space="preserve">the </w:t>
      </w:r>
      <w:r w:rsidR="000842F5" w:rsidRPr="00F50BF2">
        <w:rPr>
          <w:rFonts w:ascii="Times New Roman" w:hAnsi="Times New Roman"/>
          <w:sz w:val="24"/>
          <w:szCs w:val="24"/>
          <w:lang w:val="en-GB"/>
        </w:rPr>
        <w:t>European family</w:t>
      </w:r>
      <w:r w:rsidR="008B3D44" w:rsidRPr="00F50BF2">
        <w:rPr>
          <w:rFonts w:ascii="Times New Roman" w:hAnsi="Times New Roman"/>
          <w:sz w:val="24"/>
          <w:szCs w:val="24"/>
          <w:lang w:val="en-GB"/>
        </w:rPr>
        <w:t>“</w:t>
      </w:r>
      <w:r w:rsidR="000842F5" w:rsidRPr="00F50BF2">
        <w:rPr>
          <w:rFonts w:ascii="Times New Roman" w:hAnsi="Times New Roman"/>
          <w:sz w:val="24"/>
          <w:szCs w:val="24"/>
          <w:lang w:val="en-GB"/>
        </w:rPr>
        <w:t xml:space="preserve"> determines strategic priorities and guidelines for the development of the Institute as a public authority of Montenegro for a five-year period, taking into account </w:t>
      </w:r>
      <w:r w:rsidRPr="00F50BF2">
        <w:rPr>
          <w:rFonts w:ascii="Times New Roman" w:hAnsi="Times New Roman"/>
          <w:sz w:val="24"/>
          <w:szCs w:val="24"/>
          <w:lang w:val="en-GB"/>
        </w:rPr>
        <w:t xml:space="preserve">regulatory </w:t>
      </w:r>
      <w:r w:rsidR="000842F5" w:rsidRPr="00F50BF2">
        <w:rPr>
          <w:rFonts w:ascii="Times New Roman" w:hAnsi="Times New Roman"/>
          <w:sz w:val="24"/>
          <w:szCs w:val="24"/>
          <w:lang w:val="en-GB"/>
        </w:rPr>
        <w:t xml:space="preserve">environment within Montenegro, </w:t>
      </w:r>
      <w:r w:rsidRPr="00F50BF2">
        <w:rPr>
          <w:rFonts w:ascii="Times New Roman" w:hAnsi="Times New Roman"/>
          <w:sz w:val="24"/>
          <w:szCs w:val="24"/>
          <w:lang w:val="en-GB"/>
        </w:rPr>
        <w:t xml:space="preserve">western Balkan </w:t>
      </w:r>
      <w:r w:rsidR="000842F5" w:rsidRPr="00F50BF2">
        <w:rPr>
          <w:rFonts w:ascii="Times New Roman" w:hAnsi="Times New Roman"/>
          <w:sz w:val="24"/>
          <w:szCs w:val="24"/>
          <w:lang w:val="en-GB"/>
        </w:rPr>
        <w:t>region and the European Union. Main goal of this strategy is to actively contribute to the creation of conditions for the development of pharmaceutical sector, as well as to the protection of public health through the regulation of medicines and medical devices in accordance with the EU acquis.</w:t>
      </w:r>
    </w:p>
    <w:p w14:paraId="7E9C8A43" w14:textId="7D6D3771" w:rsidR="00D921DC" w:rsidRPr="00F50BF2" w:rsidRDefault="000842F5">
      <w:pPr>
        <w:pStyle w:val="Body"/>
        <w:spacing w:before="120" w:after="0" w:line="240" w:lineRule="auto"/>
        <w:ind w:left="540" w:hanging="540"/>
        <w:jc w:val="both"/>
        <w:rPr>
          <w:rFonts w:ascii="Times New Roman" w:eastAsia="Times New Roman" w:hAnsi="Times New Roman" w:cs="Times New Roman"/>
          <w:sz w:val="24"/>
          <w:szCs w:val="24"/>
          <w:lang w:val="en-GB"/>
        </w:rPr>
      </w:pPr>
      <w:r w:rsidRPr="00F50BF2">
        <w:rPr>
          <w:rFonts w:ascii="Times New Roman" w:eastAsia="Times New Roman" w:hAnsi="Times New Roman" w:cs="Times New Roman"/>
          <w:sz w:val="24"/>
          <w:szCs w:val="24"/>
          <w:lang w:val="en-GB"/>
        </w:rPr>
        <w:tab/>
        <w:t xml:space="preserve">Based on challenges the Institute faces, this strategy defines key strategic areas and goals and </w:t>
      </w:r>
      <w:r w:rsidR="00BC45D3" w:rsidRPr="00F50BF2">
        <w:rPr>
          <w:rFonts w:ascii="Times New Roman" w:eastAsia="Times New Roman" w:hAnsi="Times New Roman" w:cs="Times New Roman"/>
          <w:sz w:val="24"/>
          <w:szCs w:val="24"/>
          <w:lang w:val="en-GB"/>
        </w:rPr>
        <w:t>analyses</w:t>
      </w:r>
      <w:r w:rsidRPr="00F50BF2">
        <w:rPr>
          <w:rFonts w:ascii="Times New Roman" w:eastAsia="Times New Roman" w:hAnsi="Times New Roman" w:cs="Times New Roman"/>
          <w:sz w:val="24"/>
          <w:szCs w:val="24"/>
          <w:lang w:val="en-GB"/>
        </w:rPr>
        <w:t xml:space="preserve"> Institute</w:t>
      </w:r>
      <w:r w:rsidRPr="00F50BF2">
        <w:rPr>
          <w:rFonts w:ascii="Times New Roman" w:hAnsi="Times New Roman"/>
          <w:sz w:val="24"/>
          <w:szCs w:val="24"/>
          <w:lang w:val="en-GB"/>
        </w:rPr>
        <w:t>’s strengths and weaknesses, threats and opportunities, as well as an action plan to meet strategic goals. Therefore, the strategic planning of the Institute's development is based on setting organizational, professional and technical bases for continuous improvement of working operation and business results, through regulatory harmonization, digitalization and process optimization, as well as through establishing partnership relations based on common values.</w:t>
      </w:r>
    </w:p>
    <w:p w14:paraId="56712F3D" w14:textId="77777777" w:rsidR="00D921DC" w:rsidRPr="00F50BF2" w:rsidRDefault="00D921DC">
      <w:pPr>
        <w:pStyle w:val="Body"/>
        <w:spacing w:after="0" w:line="240" w:lineRule="auto"/>
        <w:rPr>
          <w:rFonts w:ascii="Times New Roman" w:eastAsia="Times New Roman" w:hAnsi="Times New Roman" w:cs="Times New Roman"/>
          <w:b/>
          <w:bCs/>
          <w:sz w:val="24"/>
          <w:szCs w:val="24"/>
          <w:lang w:val="en-GB"/>
        </w:rPr>
      </w:pPr>
    </w:p>
    <w:p w14:paraId="4F2E1D96" w14:textId="77777777" w:rsidR="00D921DC" w:rsidRPr="00F50BF2" w:rsidRDefault="000842F5">
      <w:pPr>
        <w:pStyle w:val="Body"/>
        <w:spacing w:before="120" w:after="0" w:line="240" w:lineRule="auto"/>
        <w:ind w:left="540" w:hanging="540"/>
        <w:rPr>
          <w:rFonts w:ascii="Times New Roman" w:eastAsia="Times New Roman" w:hAnsi="Times New Roman" w:cs="Times New Roman"/>
          <w:b/>
          <w:bCs/>
          <w:sz w:val="24"/>
          <w:szCs w:val="24"/>
          <w:lang w:val="en-GB"/>
        </w:rPr>
      </w:pPr>
      <w:r w:rsidRPr="00F50BF2">
        <w:rPr>
          <w:rFonts w:ascii="Times New Roman" w:hAnsi="Times New Roman"/>
          <w:b/>
          <w:bCs/>
          <w:sz w:val="24"/>
          <w:szCs w:val="24"/>
          <w:lang w:val="en-GB"/>
        </w:rPr>
        <w:t>3.</w:t>
      </w:r>
      <w:r w:rsidRPr="00F50BF2">
        <w:rPr>
          <w:rFonts w:ascii="Times New Roman" w:hAnsi="Times New Roman"/>
          <w:b/>
          <w:bCs/>
          <w:sz w:val="24"/>
          <w:szCs w:val="24"/>
          <w:lang w:val="en-GB"/>
        </w:rPr>
        <w:tab/>
        <w:t>Description</w:t>
      </w:r>
    </w:p>
    <w:p w14:paraId="3731E8F2" w14:textId="77777777" w:rsidR="00D921DC" w:rsidRPr="00BA2E2D" w:rsidRDefault="000842F5">
      <w:pPr>
        <w:pStyle w:val="Body"/>
        <w:spacing w:before="120" w:after="0" w:line="240" w:lineRule="auto"/>
        <w:ind w:left="540" w:hanging="540"/>
        <w:rPr>
          <w:rFonts w:ascii="Times New Roman" w:eastAsia="Times New Roman" w:hAnsi="Times New Roman" w:cs="Times New Roman"/>
          <w:b/>
          <w:bCs/>
          <w:sz w:val="24"/>
          <w:szCs w:val="24"/>
          <w:lang w:val="en-GB"/>
        </w:rPr>
      </w:pPr>
      <w:r w:rsidRPr="00BA2E2D">
        <w:rPr>
          <w:rFonts w:ascii="Times New Roman" w:hAnsi="Times New Roman"/>
          <w:b/>
          <w:bCs/>
          <w:sz w:val="24"/>
          <w:szCs w:val="24"/>
          <w:lang w:val="en-GB"/>
        </w:rPr>
        <w:t>3.1</w:t>
      </w:r>
      <w:r w:rsidRPr="00BA2E2D">
        <w:rPr>
          <w:rFonts w:ascii="Times New Roman" w:hAnsi="Times New Roman"/>
          <w:b/>
          <w:bCs/>
          <w:sz w:val="24"/>
          <w:szCs w:val="24"/>
          <w:lang w:val="en-GB"/>
        </w:rPr>
        <w:tab/>
        <w:t xml:space="preserve">Background and justification: </w:t>
      </w:r>
    </w:p>
    <w:p w14:paraId="10C26382" w14:textId="61F4DBCA" w:rsidR="00D921DC" w:rsidRPr="00F50BF2" w:rsidRDefault="000842F5">
      <w:pPr>
        <w:pStyle w:val="Body"/>
        <w:spacing w:before="120" w:after="0" w:line="240" w:lineRule="auto"/>
        <w:ind w:left="540"/>
        <w:jc w:val="both"/>
        <w:rPr>
          <w:rFonts w:ascii="Times New Roman" w:eastAsia="Times New Roman" w:hAnsi="Times New Roman" w:cs="Times New Roman"/>
          <w:sz w:val="24"/>
          <w:szCs w:val="24"/>
          <w:lang w:val="en-GB"/>
        </w:rPr>
      </w:pPr>
      <w:r w:rsidRPr="00F50BF2">
        <w:rPr>
          <w:rFonts w:ascii="Times New Roman" w:hAnsi="Times New Roman"/>
          <w:sz w:val="24"/>
          <w:szCs w:val="24"/>
          <w:lang w:val="en-GB"/>
        </w:rPr>
        <w:t xml:space="preserve">The pharmaceuticals sector in Montenegro is currently regulated by the Law on Medicines, approved by the Parliament in 2020. The Law, inter alia, defines the scope of action of the Institute and designates it as the Montenegrin authority in charge of pharmaceuticals. This law regulates the conditions for the manufacturing, marketing and testing of medicinal products for human use, measures for providing quality, safety and efficacy of medicinal products, competence of bodies in the field of medicinal products, as well as other relevant issues for performing these activities. The provisions of this Law </w:t>
      </w:r>
      <w:r w:rsidR="00D51FBB" w:rsidRPr="00F50BF2">
        <w:rPr>
          <w:rFonts w:ascii="Times New Roman" w:hAnsi="Times New Roman"/>
          <w:sz w:val="24"/>
          <w:szCs w:val="24"/>
          <w:lang w:val="en-GB"/>
        </w:rPr>
        <w:t>applies</w:t>
      </w:r>
      <w:r w:rsidR="00D51FBB" w:rsidRPr="00F50BF2" w:rsidDel="00D51FBB">
        <w:rPr>
          <w:rFonts w:ascii="Times New Roman" w:hAnsi="Times New Roman"/>
          <w:sz w:val="24"/>
          <w:szCs w:val="24"/>
          <w:lang w:val="en-GB"/>
        </w:rPr>
        <w:t xml:space="preserve"> </w:t>
      </w:r>
      <w:r w:rsidRPr="00F50BF2">
        <w:rPr>
          <w:rFonts w:ascii="Times New Roman" w:hAnsi="Times New Roman"/>
          <w:sz w:val="24"/>
          <w:szCs w:val="24"/>
          <w:lang w:val="en-GB"/>
        </w:rPr>
        <w:t>on medicinal products intended for placing on the market, which are manufactured industrially or by a manufacturing process involving an industrial process.</w:t>
      </w:r>
    </w:p>
    <w:p w14:paraId="0C7032AB" w14:textId="7BD78678" w:rsidR="00D921DC" w:rsidRPr="00F50BF2" w:rsidRDefault="000842F5">
      <w:pPr>
        <w:pStyle w:val="Body"/>
        <w:spacing w:before="120" w:after="0" w:line="240" w:lineRule="auto"/>
        <w:ind w:left="540"/>
        <w:jc w:val="both"/>
        <w:rPr>
          <w:rFonts w:ascii="Times New Roman" w:hAnsi="Times New Roman"/>
          <w:sz w:val="24"/>
          <w:szCs w:val="24"/>
          <w:lang w:val="en-GB"/>
        </w:rPr>
      </w:pPr>
      <w:r w:rsidRPr="00F50BF2">
        <w:rPr>
          <w:rFonts w:ascii="Times New Roman" w:hAnsi="Times New Roman"/>
          <w:sz w:val="24"/>
          <w:szCs w:val="24"/>
          <w:lang w:val="en-GB"/>
        </w:rPr>
        <w:t xml:space="preserve">Montenegro’s legal framework stipulating technical requirements and conformity assessment procedures for manufacturing, importing and placing on the market and/or putting into use medical devices </w:t>
      </w:r>
      <w:r w:rsidR="00D51FBB" w:rsidRPr="00F50BF2">
        <w:rPr>
          <w:rFonts w:ascii="Times New Roman" w:hAnsi="Times New Roman"/>
          <w:sz w:val="24"/>
          <w:szCs w:val="24"/>
          <w:lang w:val="en-GB"/>
        </w:rPr>
        <w:t xml:space="preserve">is </w:t>
      </w:r>
      <w:r w:rsidRPr="00F50BF2">
        <w:rPr>
          <w:rFonts w:ascii="Times New Roman" w:hAnsi="Times New Roman"/>
          <w:sz w:val="24"/>
          <w:szCs w:val="24"/>
          <w:lang w:val="en-GB"/>
        </w:rPr>
        <w:t xml:space="preserve">regulated by the Law on Medical </w:t>
      </w:r>
      <w:r w:rsidR="00B24C87" w:rsidRPr="00F50BF2">
        <w:rPr>
          <w:rFonts w:ascii="Times New Roman" w:hAnsi="Times New Roman"/>
          <w:sz w:val="24"/>
          <w:szCs w:val="24"/>
          <w:lang w:val="en-GB"/>
        </w:rPr>
        <w:t>Devices, which</w:t>
      </w:r>
      <w:r w:rsidRPr="00F50BF2">
        <w:rPr>
          <w:rFonts w:ascii="Times New Roman" w:hAnsi="Times New Roman"/>
          <w:sz w:val="24"/>
          <w:szCs w:val="24"/>
          <w:lang w:val="en-GB"/>
        </w:rPr>
        <w:t xml:space="preserve"> was adopted in 2019.</w:t>
      </w:r>
    </w:p>
    <w:p w14:paraId="10999A4A" w14:textId="7B9EBB26" w:rsidR="00D921DC" w:rsidRPr="00F50BF2" w:rsidRDefault="000842F5">
      <w:pPr>
        <w:pStyle w:val="Body"/>
        <w:spacing w:before="120" w:after="0" w:line="240" w:lineRule="auto"/>
        <w:ind w:left="540"/>
        <w:jc w:val="both"/>
        <w:rPr>
          <w:rFonts w:ascii="Times New Roman" w:eastAsia="Times New Roman" w:hAnsi="Times New Roman" w:cs="Times New Roman"/>
          <w:sz w:val="24"/>
          <w:szCs w:val="24"/>
          <w:lang w:val="en-GB"/>
        </w:rPr>
      </w:pPr>
      <w:r w:rsidRPr="00F50BF2">
        <w:rPr>
          <w:rFonts w:ascii="Times New Roman" w:hAnsi="Times New Roman"/>
          <w:sz w:val="24"/>
          <w:szCs w:val="24"/>
          <w:lang w:val="en-GB"/>
        </w:rPr>
        <w:lastRenderedPageBreak/>
        <w:t xml:space="preserve">This project is regarded as a unique and much sought opportunity to gain a better understanding of state-of-the-art EU practices in the domain by liaising and sharing concrete experiences with professionals from an analogous institution. The Twinning will play a key role in strengthening the Institute administrative capacity by delivering a well-targeted mix of capacity building activities – consisting of tailored training, on-the-job assistance, workshops and joint activities that will mainly consist of the transfer of knowledge on the latest EU </w:t>
      </w:r>
      <w:r w:rsidR="00322A17" w:rsidRPr="00F50BF2">
        <w:rPr>
          <w:rFonts w:ascii="Times New Roman" w:hAnsi="Times New Roman"/>
          <w:sz w:val="24"/>
          <w:szCs w:val="24"/>
          <w:lang w:val="en-GB"/>
        </w:rPr>
        <w:t>operational procedures</w:t>
      </w:r>
      <w:r w:rsidR="00221B41">
        <w:rPr>
          <w:rFonts w:ascii="Times New Roman" w:hAnsi="Times New Roman"/>
          <w:sz w:val="24"/>
          <w:szCs w:val="24"/>
          <w:lang w:val="en-GB"/>
        </w:rPr>
        <w:t xml:space="preserve"> including implementation of EU GMDP guidelines and the Compilation of Union Procedures</w:t>
      </w:r>
      <w:r w:rsidRPr="00F50BF2">
        <w:rPr>
          <w:rFonts w:ascii="Times New Roman" w:hAnsi="Times New Roman"/>
          <w:sz w:val="24"/>
          <w:szCs w:val="24"/>
          <w:lang w:val="en-GB"/>
        </w:rPr>
        <w:t>, and feedback on examples of good practices (as well as on mistakes to be avoided). Strengthening of the Institute</w:t>
      </w:r>
      <w:r w:rsidR="00322A17" w:rsidRPr="00F50BF2">
        <w:rPr>
          <w:rFonts w:ascii="Times New Roman" w:hAnsi="Times New Roman"/>
          <w:sz w:val="24"/>
          <w:szCs w:val="24"/>
          <w:lang w:val="en-GB"/>
        </w:rPr>
        <w:t xml:space="preserve">'s </w:t>
      </w:r>
      <w:r w:rsidRPr="00F50BF2">
        <w:rPr>
          <w:rFonts w:ascii="Times New Roman" w:hAnsi="Times New Roman"/>
          <w:sz w:val="24"/>
          <w:szCs w:val="24"/>
          <w:lang w:val="en-GB"/>
        </w:rPr>
        <w:t xml:space="preserve">administrative capacity will be of great importance for the fulfilment of another closing benchmark in Chapter 1 related to the obligation of Montenegro to demonstrate that it has the adequate administrative capacity to properly implement and enforce legislation transposing </w:t>
      </w:r>
      <w:r w:rsidR="00EF0D39">
        <w:rPr>
          <w:rFonts w:ascii="Times New Roman" w:hAnsi="Times New Roman"/>
          <w:sz w:val="24"/>
          <w:szCs w:val="24"/>
          <w:lang w:val="en-GB"/>
        </w:rPr>
        <w:t xml:space="preserve">the EU pharmaceutical </w:t>
      </w:r>
      <w:r w:rsidR="00221B41">
        <w:rPr>
          <w:rFonts w:ascii="Times New Roman" w:hAnsi="Times New Roman"/>
          <w:sz w:val="24"/>
          <w:szCs w:val="24"/>
          <w:lang w:val="en-GB"/>
        </w:rPr>
        <w:t xml:space="preserve">acquis </w:t>
      </w:r>
      <w:r w:rsidR="00EF0D39">
        <w:rPr>
          <w:rFonts w:ascii="Times New Roman" w:hAnsi="Times New Roman"/>
          <w:sz w:val="24"/>
          <w:szCs w:val="24"/>
          <w:lang w:val="en-GB"/>
        </w:rPr>
        <w:t xml:space="preserve">and medical devices </w:t>
      </w:r>
      <w:r w:rsidRPr="00F50BF2">
        <w:rPr>
          <w:rFonts w:ascii="Times New Roman" w:hAnsi="Times New Roman"/>
          <w:sz w:val="24"/>
          <w:szCs w:val="24"/>
          <w:lang w:val="en-GB"/>
        </w:rPr>
        <w:t>acquis, by the time of accession.</w:t>
      </w:r>
      <w:r w:rsidR="009F78AF">
        <w:rPr>
          <w:rFonts w:ascii="Times New Roman" w:hAnsi="Times New Roman"/>
          <w:sz w:val="24"/>
          <w:szCs w:val="24"/>
          <w:lang w:val="en-GB"/>
        </w:rPr>
        <w:t xml:space="preserve"> </w:t>
      </w:r>
      <w:r w:rsidRPr="00F50BF2">
        <w:rPr>
          <w:rFonts w:ascii="Times New Roman" w:hAnsi="Times New Roman"/>
          <w:sz w:val="24"/>
          <w:szCs w:val="24"/>
          <w:lang w:val="en-GB"/>
        </w:rPr>
        <w:t xml:space="preserve">The operational and practical approach will build upon previously gained theoretical knowledge and hands-on expertise acquired by the Institute staff and will be beneficial in terms of increased ability to independently perform daily duties. Similarly, the Twinning support is expected to help </w:t>
      </w:r>
      <w:r w:rsidR="00BC45D3" w:rsidRPr="00F50BF2">
        <w:rPr>
          <w:rFonts w:ascii="Times New Roman" w:hAnsi="Times New Roman"/>
          <w:sz w:val="24"/>
          <w:szCs w:val="24"/>
          <w:lang w:val="en-GB"/>
        </w:rPr>
        <w:t>familiarization</w:t>
      </w:r>
      <w:r w:rsidRPr="00F50BF2">
        <w:rPr>
          <w:rFonts w:ascii="Times New Roman" w:hAnsi="Times New Roman"/>
          <w:sz w:val="24"/>
          <w:szCs w:val="24"/>
          <w:lang w:val="en-GB"/>
        </w:rPr>
        <w:t xml:space="preserve"> with newly-</w:t>
      </w:r>
      <w:r w:rsidR="009F78AF">
        <w:rPr>
          <w:rFonts w:ascii="Times New Roman" w:hAnsi="Times New Roman"/>
          <w:sz w:val="24"/>
          <w:szCs w:val="24"/>
          <w:lang w:val="en-GB"/>
        </w:rPr>
        <w:t xml:space="preserve"> </w:t>
      </w:r>
      <w:r w:rsidRPr="00F50BF2">
        <w:rPr>
          <w:rFonts w:ascii="Times New Roman" w:hAnsi="Times New Roman"/>
          <w:sz w:val="24"/>
          <w:szCs w:val="24"/>
          <w:lang w:val="en-GB"/>
        </w:rPr>
        <w:t xml:space="preserve">entrusted inspection tasks as well as to provide advice in designing effective working tools and in developing the technical and soft skills necessary to perform effective checks. </w:t>
      </w:r>
    </w:p>
    <w:p w14:paraId="6FC0CB31" w14:textId="77777777" w:rsidR="00D921DC" w:rsidRPr="00F50BF2" w:rsidRDefault="000842F5">
      <w:pPr>
        <w:pStyle w:val="Body"/>
        <w:spacing w:before="120" w:after="0" w:line="240" w:lineRule="auto"/>
        <w:ind w:left="540"/>
        <w:jc w:val="both"/>
        <w:rPr>
          <w:rFonts w:ascii="Times New Roman" w:hAnsi="Times New Roman"/>
          <w:sz w:val="24"/>
          <w:szCs w:val="24"/>
          <w:lang w:val="en-GB"/>
        </w:rPr>
      </w:pPr>
      <w:r w:rsidRPr="00F50BF2">
        <w:rPr>
          <w:rFonts w:ascii="Times New Roman" w:hAnsi="Times New Roman"/>
          <w:sz w:val="24"/>
          <w:szCs w:val="24"/>
          <w:lang w:val="en-GB"/>
        </w:rPr>
        <w:t>Targeted knowledge transfer and on-the-job support by qualified Member States practitioners, who possess relevant hands-on expertise and are fully conversant with good work practices in their own country, are expected to be very beneficial and help in drafting a comprehensive, clear and fully aligned set of rules and guidelines.</w:t>
      </w:r>
    </w:p>
    <w:p w14:paraId="52400D7D" w14:textId="2A6CB06B" w:rsidR="00D921DC" w:rsidRPr="00F50BF2" w:rsidRDefault="000842F5">
      <w:pPr>
        <w:pStyle w:val="Body"/>
        <w:spacing w:before="120" w:after="0" w:line="240" w:lineRule="auto"/>
        <w:ind w:left="540"/>
        <w:jc w:val="both"/>
        <w:rPr>
          <w:lang w:val="en-GB"/>
        </w:rPr>
      </w:pPr>
      <w:r w:rsidRPr="00F50BF2">
        <w:rPr>
          <w:rFonts w:ascii="Times New Roman" w:hAnsi="Times New Roman"/>
          <w:sz w:val="24"/>
          <w:szCs w:val="24"/>
          <w:lang w:val="en-GB"/>
        </w:rPr>
        <w:t>Area of medicines and medical devices is first closing benchmark for Negotiation Chapter 1 – Freedom of movement of goods. It is necessary to enhance and consolidate the institutional and operational capacities of the Institute for Medicines and Medical Devices of Montenegro to perform its statutory duties and contribute to the health care system improvement and patient</w:t>
      </w:r>
      <w:r w:rsidRPr="00F50BF2">
        <w:rPr>
          <w:rFonts w:ascii="Times New Roman" w:hAnsi="Times New Roman"/>
          <w:sz w:val="24"/>
          <w:szCs w:val="24"/>
          <w:rtl/>
          <w:lang w:val="en-GB"/>
        </w:rPr>
        <w:t xml:space="preserve"> </w:t>
      </w:r>
      <w:r w:rsidRPr="00F50BF2">
        <w:rPr>
          <w:rFonts w:ascii="Times New Roman" w:hAnsi="Times New Roman"/>
          <w:sz w:val="24"/>
          <w:szCs w:val="24"/>
          <w:lang w:val="en-GB"/>
        </w:rPr>
        <w:t>protection, by ensuring compliance with the EU standards, guidelines and good practices.</w:t>
      </w:r>
      <w:r w:rsidRPr="00F50BF2">
        <w:rPr>
          <w:lang w:val="en-GB"/>
        </w:rPr>
        <w:t xml:space="preserve"> </w:t>
      </w:r>
    </w:p>
    <w:p w14:paraId="7E524375" w14:textId="2CA3574D" w:rsidR="00D921DC" w:rsidRPr="00F50BF2" w:rsidRDefault="000842F5">
      <w:pPr>
        <w:pStyle w:val="Body"/>
        <w:spacing w:before="120" w:after="0" w:line="240" w:lineRule="auto"/>
        <w:ind w:left="540"/>
        <w:jc w:val="both"/>
        <w:rPr>
          <w:rFonts w:ascii="Times New Roman" w:eastAsia="Times New Roman" w:hAnsi="Times New Roman" w:cs="Times New Roman"/>
          <w:sz w:val="24"/>
          <w:szCs w:val="24"/>
          <w:lang w:val="en-GB"/>
        </w:rPr>
      </w:pPr>
      <w:r w:rsidRPr="00F50BF2">
        <w:rPr>
          <w:rFonts w:ascii="Times New Roman" w:hAnsi="Times New Roman"/>
          <w:sz w:val="24"/>
          <w:szCs w:val="24"/>
          <w:lang w:val="en-GB"/>
        </w:rPr>
        <w:t>The Project will contribute to the ongoing, massive effort undertaken by Montenegro to fulfil pre-accession obligations arising from Chapter 1 of the acquis. Free movement of goods encompasses the elimination of all technical barriers to the trade between the EU Member States. Due to the width and complexity of the related process of alignment with the Union acquis, the Twinning</w:t>
      </w:r>
      <w:r w:rsidRPr="00F50BF2">
        <w:rPr>
          <w:rFonts w:ascii="Times New Roman" w:hAnsi="Times New Roman"/>
          <w:sz w:val="24"/>
          <w:szCs w:val="24"/>
          <w:rtl/>
          <w:lang w:val="en-GB"/>
        </w:rPr>
        <w:t>’</w:t>
      </w:r>
      <w:r w:rsidRPr="00F50BF2">
        <w:rPr>
          <w:rFonts w:ascii="Times New Roman" w:hAnsi="Times New Roman"/>
          <w:sz w:val="24"/>
          <w:szCs w:val="24"/>
          <w:lang w:val="en-GB"/>
        </w:rPr>
        <w:t xml:space="preserve">s remit will be to support </w:t>
      </w:r>
      <w:r w:rsidRPr="00F2670D">
        <w:rPr>
          <w:rFonts w:ascii="Times New Roman" w:hAnsi="Times New Roman"/>
          <w:sz w:val="24"/>
          <w:szCs w:val="24"/>
          <w:lang w:val="en-GB"/>
        </w:rPr>
        <w:t>CInMED in its role of a sectoral Regulatory Body dealing with free movement of goods, thus contributing to the implementation of the activities envisaged by the Program</w:t>
      </w:r>
      <w:r w:rsidR="00500A9F" w:rsidRPr="00482B99">
        <w:rPr>
          <w:rFonts w:ascii="Times New Roman" w:hAnsi="Times New Roman"/>
          <w:sz w:val="24"/>
          <w:szCs w:val="24"/>
          <w:lang w:val="en-GB"/>
        </w:rPr>
        <w:t>m</w:t>
      </w:r>
      <w:r w:rsidRPr="00482B99">
        <w:rPr>
          <w:rFonts w:ascii="Times New Roman" w:hAnsi="Times New Roman"/>
          <w:sz w:val="24"/>
          <w:szCs w:val="24"/>
          <w:lang w:val="en-GB"/>
        </w:rPr>
        <w:t>e of Accession of Montenegro</w:t>
      </w:r>
      <w:r w:rsidRPr="00F50BF2">
        <w:rPr>
          <w:rFonts w:ascii="Times New Roman" w:hAnsi="Times New Roman"/>
          <w:sz w:val="24"/>
          <w:szCs w:val="24"/>
          <w:lang w:val="en-GB"/>
        </w:rPr>
        <w:t xml:space="preserve"> to the EU for the period 2022-2024. </w:t>
      </w:r>
    </w:p>
    <w:p w14:paraId="34F2D18C" w14:textId="77777777" w:rsidR="00D921DC" w:rsidRPr="00F50BF2" w:rsidRDefault="00D921DC">
      <w:pPr>
        <w:pStyle w:val="Body"/>
        <w:spacing w:before="120" w:after="0" w:line="240" w:lineRule="auto"/>
        <w:ind w:left="540" w:hanging="540"/>
        <w:rPr>
          <w:rFonts w:ascii="Times New Roman" w:eastAsia="Times New Roman" w:hAnsi="Times New Roman" w:cs="Times New Roman"/>
          <w:i/>
          <w:iCs/>
          <w:sz w:val="24"/>
          <w:szCs w:val="24"/>
          <w:lang w:val="en-GB"/>
        </w:rPr>
      </w:pPr>
    </w:p>
    <w:p w14:paraId="625DAD04" w14:textId="74AAC8D5" w:rsidR="00D921DC" w:rsidRPr="004707DC" w:rsidRDefault="000842F5">
      <w:pPr>
        <w:pStyle w:val="Body"/>
        <w:spacing w:before="120" w:after="0" w:line="240" w:lineRule="auto"/>
        <w:ind w:left="540" w:hanging="540"/>
        <w:rPr>
          <w:rFonts w:ascii="Times New Roman" w:hAnsi="Times New Roman"/>
          <w:b/>
          <w:bCs/>
          <w:sz w:val="24"/>
          <w:szCs w:val="24"/>
          <w:lang w:val="en-GB"/>
        </w:rPr>
      </w:pPr>
      <w:r w:rsidRPr="004707DC">
        <w:rPr>
          <w:rFonts w:ascii="Times New Roman" w:hAnsi="Times New Roman"/>
          <w:b/>
          <w:bCs/>
          <w:sz w:val="24"/>
          <w:szCs w:val="24"/>
          <w:lang w:val="en-GB"/>
        </w:rPr>
        <w:t>3.2</w:t>
      </w:r>
      <w:r w:rsidRPr="004707DC">
        <w:rPr>
          <w:rFonts w:ascii="Times New Roman" w:hAnsi="Times New Roman"/>
          <w:b/>
          <w:bCs/>
          <w:sz w:val="24"/>
          <w:szCs w:val="24"/>
          <w:lang w:val="en-GB"/>
        </w:rPr>
        <w:tab/>
        <w:t>Ongoing reforms:</w:t>
      </w:r>
    </w:p>
    <w:p w14:paraId="589A32E3" w14:textId="7D4A7B1C" w:rsidR="004D1336" w:rsidRPr="00F50BF2" w:rsidRDefault="004D1336" w:rsidP="004D1336">
      <w:pPr>
        <w:pStyle w:val="Body"/>
        <w:spacing w:before="120" w:after="0" w:line="240" w:lineRule="auto"/>
        <w:ind w:left="284" w:firstLine="27"/>
        <w:jc w:val="both"/>
        <w:rPr>
          <w:rFonts w:ascii="Times New Roman" w:hAnsi="Times New Roman" w:cs="Times New Roman"/>
          <w:sz w:val="24"/>
          <w:szCs w:val="24"/>
          <w:lang w:val="en-GB"/>
        </w:rPr>
      </w:pPr>
      <w:r w:rsidRPr="00F50BF2">
        <w:rPr>
          <w:rFonts w:ascii="Times New Roman" w:hAnsi="Times New Roman" w:cs="Times New Roman"/>
          <w:sz w:val="24"/>
          <w:szCs w:val="24"/>
          <w:lang w:val="en-GB"/>
        </w:rPr>
        <w:t xml:space="preserve">Based on the Law on Medicines and the Law on Medical Devices, it is necessary to </w:t>
      </w:r>
      <w:r w:rsidRPr="004707DC">
        <w:rPr>
          <w:rFonts w:ascii="Times New Roman" w:hAnsi="Times New Roman" w:cs="Times New Roman"/>
          <w:b/>
          <w:bCs/>
          <w:sz w:val="24"/>
          <w:szCs w:val="24"/>
          <w:lang w:val="en-GB"/>
        </w:rPr>
        <w:t>revise the existing bylaws in the field of medicines</w:t>
      </w:r>
      <w:r w:rsidRPr="00F50BF2">
        <w:rPr>
          <w:rFonts w:ascii="Times New Roman" w:hAnsi="Times New Roman" w:cs="Times New Roman"/>
          <w:sz w:val="24"/>
          <w:szCs w:val="24"/>
          <w:lang w:val="en-GB"/>
        </w:rPr>
        <w:t xml:space="preserve"> in order to achieve full compliance with the relevant EU regulations, and to adopt bylaws in the field of medical devices, bearing in mind that in this area there were no corresponding acts for implementation of the law.</w:t>
      </w:r>
    </w:p>
    <w:p w14:paraId="3193C409" w14:textId="282A020D" w:rsidR="008531AF" w:rsidRPr="00F50BF2" w:rsidRDefault="00011D86" w:rsidP="00F50BF2">
      <w:pPr>
        <w:pStyle w:val="Body"/>
        <w:spacing w:before="120" w:after="0" w:line="240" w:lineRule="auto"/>
        <w:ind w:left="284"/>
        <w:jc w:val="both"/>
        <w:rPr>
          <w:rFonts w:ascii="Times New Roman" w:hAnsi="Times New Roman" w:cs="Times New Roman"/>
          <w:sz w:val="24"/>
          <w:szCs w:val="24"/>
          <w:lang w:val="en-GB"/>
        </w:rPr>
      </w:pPr>
      <w:r w:rsidRPr="00F50BF2">
        <w:rPr>
          <w:rFonts w:ascii="Times New Roman" w:hAnsi="Times New Roman" w:cs="Times New Roman"/>
          <w:sz w:val="24"/>
          <w:szCs w:val="24"/>
          <w:lang w:val="en-GB"/>
        </w:rPr>
        <w:t xml:space="preserve">The </w:t>
      </w:r>
      <w:r w:rsidR="00F50BF2" w:rsidRPr="00F50BF2">
        <w:rPr>
          <w:rFonts w:ascii="Times New Roman" w:hAnsi="Times New Roman" w:cs="Times New Roman"/>
          <w:sz w:val="24"/>
          <w:szCs w:val="24"/>
          <w:lang w:val="en-GB"/>
        </w:rPr>
        <w:t>organizational structure was also changed in order to improve efficacy and evaluate applications for issuance of marketing authorisations from the Institute's jurisdiction, within the legally prescribed deadlines</w:t>
      </w:r>
      <w:r w:rsidR="008531AF" w:rsidRPr="00F50BF2">
        <w:rPr>
          <w:rFonts w:ascii="Times New Roman" w:hAnsi="Times New Roman" w:cs="Times New Roman"/>
          <w:sz w:val="24"/>
          <w:szCs w:val="24"/>
          <w:lang w:val="en-GB"/>
        </w:rPr>
        <w:t xml:space="preserve">. Currently the Institute is organized in </w:t>
      </w:r>
      <w:r w:rsidR="008531AF" w:rsidRPr="004707DC">
        <w:rPr>
          <w:rFonts w:ascii="Times New Roman" w:hAnsi="Times New Roman" w:cs="Times New Roman"/>
          <w:b/>
          <w:bCs/>
          <w:sz w:val="24"/>
          <w:szCs w:val="24"/>
          <w:lang w:val="en-GB"/>
        </w:rPr>
        <w:t xml:space="preserve">6 expert </w:t>
      </w:r>
      <w:r w:rsidR="00BC45D3" w:rsidRPr="004707DC">
        <w:rPr>
          <w:rFonts w:ascii="Times New Roman" w:hAnsi="Times New Roman" w:cs="Times New Roman"/>
          <w:b/>
          <w:bCs/>
          <w:sz w:val="24"/>
          <w:szCs w:val="24"/>
          <w:lang w:val="en-GB"/>
        </w:rPr>
        <w:t>centers</w:t>
      </w:r>
      <w:r w:rsidR="008531AF" w:rsidRPr="00F50BF2">
        <w:rPr>
          <w:rFonts w:ascii="Times New Roman" w:hAnsi="Times New Roman" w:cs="Times New Roman"/>
          <w:sz w:val="24"/>
          <w:szCs w:val="24"/>
          <w:lang w:val="en-GB"/>
        </w:rPr>
        <w:t xml:space="preserve"> and one </w:t>
      </w:r>
      <w:r w:rsidR="00BC45D3" w:rsidRPr="00F50BF2">
        <w:rPr>
          <w:rFonts w:ascii="Times New Roman" w:hAnsi="Times New Roman" w:cs="Times New Roman"/>
          <w:sz w:val="24"/>
          <w:szCs w:val="24"/>
          <w:lang w:val="en-GB"/>
        </w:rPr>
        <w:t>center</w:t>
      </w:r>
      <w:r w:rsidR="008531AF" w:rsidRPr="00F50BF2">
        <w:rPr>
          <w:rFonts w:ascii="Times New Roman" w:hAnsi="Times New Roman" w:cs="Times New Roman"/>
          <w:sz w:val="24"/>
          <w:szCs w:val="24"/>
          <w:lang w:val="en-GB"/>
        </w:rPr>
        <w:t xml:space="preserve"> for support (legal, economics and IT): Centre for medicines authorization,</w:t>
      </w:r>
      <w:r w:rsidR="008531AF" w:rsidRPr="00F50BF2">
        <w:rPr>
          <w:lang w:val="en-GB"/>
        </w:rPr>
        <w:t xml:space="preserve"> </w:t>
      </w:r>
      <w:r w:rsidR="008531AF" w:rsidRPr="00F50BF2">
        <w:rPr>
          <w:rFonts w:ascii="Times New Roman" w:hAnsi="Times New Roman" w:cs="Times New Roman"/>
          <w:sz w:val="24"/>
          <w:szCs w:val="24"/>
          <w:lang w:val="en-GB"/>
        </w:rPr>
        <w:t xml:space="preserve">Centre </w:t>
      </w:r>
      <w:r w:rsidR="008531AF" w:rsidRPr="00F50BF2">
        <w:rPr>
          <w:rFonts w:ascii="Times New Roman" w:hAnsi="Times New Roman" w:cs="Times New Roman"/>
          <w:sz w:val="24"/>
          <w:szCs w:val="24"/>
          <w:lang w:val="en-GB"/>
        </w:rPr>
        <w:lastRenderedPageBreak/>
        <w:t>for medicines quality, safety and efficacy assessment,</w:t>
      </w:r>
      <w:r w:rsidR="008531AF" w:rsidRPr="00F50BF2">
        <w:rPr>
          <w:lang w:val="en-GB"/>
        </w:rPr>
        <w:t xml:space="preserve"> </w:t>
      </w:r>
      <w:r w:rsidR="008531AF" w:rsidRPr="00F50BF2">
        <w:rPr>
          <w:rFonts w:ascii="Times New Roman" w:hAnsi="Times New Roman" w:cs="Times New Roman"/>
          <w:sz w:val="24"/>
          <w:lang w:val="en-GB"/>
        </w:rPr>
        <w:t>Ce</w:t>
      </w:r>
      <w:r w:rsidR="008531AF" w:rsidRPr="00F50BF2">
        <w:rPr>
          <w:rFonts w:ascii="Times New Roman" w:hAnsi="Times New Roman" w:cs="Times New Roman"/>
          <w:sz w:val="24"/>
          <w:szCs w:val="24"/>
          <w:lang w:val="en-GB"/>
        </w:rPr>
        <w:t>ntre for marketing and safe use of medicines,</w:t>
      </w:r>
      <w:r w:rsidR="008531AF" w:rsidRPr="00F50BF2">
        <w:rPr>
          <w:lang w:val="en-GB"/>
        </w:rPr>
        <w:t xml:space="preserve"> </w:t>
      </w:r>
      <w:r w:rsidR="008531AF" w:rsidRPr="00F50BF2">
        <w:rPr>
          <w:rFonts w:ascii="Times New Roman" w:hAnsi="Times New Roman" w:cs="Times New Roman"/>
          <w:sz w:val="24"/>
          <w:szCs w:val="24"/>
          <w:lang w:val="en-GB"/>
        </w:rPr>
        <w:t>Centre for inspection supervision and market control,</w:t>
      </w:r>
      <w:r w:rsidR="008531AF" w:rsidRPr="00F50BF2">
        <w:rPr>
          <w:lang w:val="en-GB"/>
        </w:rPr>
        <w:t xml:space="preserve"> </w:t>
      </w:r>
      <w:r w:rsidR="008531AF" w:rsidRPr="00F50BF2">
        <w:rPr>
          <w:rFonts w:ascii="Times New Roman" w:hAnsi="Times New Roman" w:cs="Times New Roman"/>
          <w:sz w:val="24"/>
          <w:szCs w:val="24"/>
          <w:lang w:val="en-GB"/>
        </w:rPr>
        <w:t>Centre for medical devices and Centre for development, science and innovations.</w:t>
      </w:r>
    </w:p>
    <w:p w14:paraId="7DB46463" w14:textId="20D44A76" w:rsidR="008531AF" w:rsidRPr="00F50BF2" w:rsidRDefault="008531AF" w:rsidP="00BC45D3">
      <w:pPr>
        <w:pStyle w:val="Body"/>
        <w:spacing w:before="120" w:after="0" w:line="240" w:lineRule="auto"/>
        <w:ind w:left="284" w:firstLine="27"/>
        <w:jc w:val="both"/>
        <w:rPr>
          <w:rFonts w:ascii="Times New Roman" w:hAnsi="Times New Roman" w:cs="Times New Roman"/>
          <w:color w:val="auto"/>
          <w:sz w:val="24"/>
          <w:szCs w:val="24"/>
          <w:lang w:val="en-GB"/>
        </w:rPr>
      </w:pPr>
      <w:r w:rsidRPr="00F50BF2">
        <w:rPr>
          <w:rFonts w:ascii="Times New Roman" w:eastAsia="Calibri" w:hAnsi="Times New Roman" w:cs="Times New Roman"/>
          <w:color w:val="auto"/>
          <w:sz w:val="24"/>
          <w:szCs w:val="24"/>
          <w:bdr w:val="none" w:sz="0" w:space="0" w:color="auto"/>
          <w:lang w:val="en-GB" w:eastAsia="en-GB"/>
        </w:rPr>
        <w:t>Currently the Institute employs 70 people. Administrative capacities are structured as follows:</w:t>
      </w:r>
    </w:p>
    <w:p w14:paraId="0B395464" w14:textId="77777777" w:rsidR="008531AF" w:rsidRPr="00F50BF2" w:rsidRDefault="008531AF" w:rsidP="008531AF">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00" w:line="257" w:lineRule="auto"/>
        <w:ind w:firstLine="180"/>
        <w:contextualSpacing/>
        <w:jc w:val="both"/>
        <w:rPr>
          <w:rFonts w:eastAsia="Calibri"/>
          <w:bdr w:val="none" w:sz="0" w:space="0" w:color="auto"/>
          <w:lang w:val="en-GB" w:eastAsia="en-GB"/>
        </w:rPr>
      </w:pPr>
      <w:r w:rsidRPr="00F50BF2">
        <w:rPr>
          <w:rFonts w:eastAsia="Calibri"/>
          <w:bdr w:val="none" w:sz="0" w:space="0" w:color="auto"/>
          <w:lang w:val="en-GB" w:eastAsia="en-GB"/>
        </w:rPr>
        <w:t xml:space="preserve">Number of employees on </w:t>
      </w:r>
      <w:r w:rsidRPr="00F50BF2">
        <w:rPr>
          <w:rFonts w:eastAsia="Calibri"/>
          <w:b/>
          <w:bCs/>
          <w:i/>
          <w:iCs/>
          <w:u w:val="single"/>
          <w:bdr w:val="none" w:sz="0" w:space="0" w:color="auto"/>
          <w:lang w:val="en-GB" w:eastAsia="en-GB"/>
        </w:rPr>
        <w:t>expert positions</w:t>
      </w:r>
      <w:r w:rsidRPr="00F50BF2">
        <w:rPr>
          <w:rFonts w:eastAsia="Calibri"/>
          <w:bdr w:val="none" w:sz="0" w:space="0" w:color="auto"/>
          <w:lang w:val="en-GB" w:eastAsia="en-GB"/>
        </w:rPr>
        <w:t>: 48</w:t>
      </w:r>
    </w:p>
    <w:p w14:paraId="31672C63" w14:textId="77777777" w:rsidR="008531AF" w:rsidRPr="00F50BF2" w:rsidRDefault="008531AF" w:rsidP="008531AF">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00" w:line="257" w:lineRule="auto"/>
        <w:ind w:firstLine="180"/>
        <w:contextualSpacing/>
        <w:jc w:val="both"/>
        <w:rPr>
          <w:rFonts w:eastAsia="Calibri"/>
          <w:bdr w:val="none" w:sz="0" w:space="0" w:color="auto"/>
          <w:lang w:val="en-GB" w:eastAsia="en-GB"/>
        </w:rPr>
      </w:pPr>
      <w:r w:rsidRPr="00F50BF2">
        <w:rPr>
          <w:rFonts w:eastAsia="Calibri"/>
          <w:bdr w:val="none" w:sz="0" w:space="0" w:color="auto"/>
          <w:lang w:val="en-GB" w:eastAsia="en-GB"/>
        </w:rPr>
        <w:t xml:space="preserve">Number of employees in other fields – </w:t>
      </w:r>
      <w:r w:rsidRPr="00F50BF2">
        <w:rPr>
          <w:rFonts w:eastAsia="Calibri"/>
          <w:b/>
          <w:bCs/>
          <w:i/>
          <w:iCs/>
          <w:u w:val="single"/>
          <w:bdr w:val="none" w:sz="0" w:space="0" w:color="auto"/>
          <w:lang w:val="en-GB" w:eastAsia="en-GB"/>
        </w:rPr>
        <w:t>support</w:t>
      </w:r>
      <w:r w:rsidRPr="00F50BF2">
        <w:rPr>
          <w:rFonts w:eastAsia="Calibri"/>
          <w:bdr w:val="none" w:sz="0" w:space="0" w:color="auto"/>
          <w:lang w:val="en-GB" w:eastAsia="en-GB"/>
        </w:rPr>
        <w:t>: 22</w:t>
      </w:r>
    </w:p>
    <w:p w14:paraId="5E1EA44F" w14:textId="77777777" w:rsidR="008531AF" w:rsidRPr="00F50BF2" w:rsidRDefault="008531AF" w:rsidP="008531AF">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00" w:line="257" w:lineRule="auto"/>
        <w:ind w:firstLine="180"/>
        <w:contextualSpacing/>
        <w:jc w:val="both"/>
        <w:rPr>
          <w:rFonts w:eastAsia="Calibri"/>
          <w:bdr w:val="none" w:sz="0" w:space="0" w:color="auto"/>
          <w:lang w:val="en-GB" w:eastAsia="en-GB"/>
        </w:rPr>
      </w:pPr>
      <w:r w:rsidRPr="00F50BF2">
        <w:rPr>
          <w:rFonts w:eastAsia="Calibri"/>
          <w:bdr w:val="none" w:sz="0" w:space="0" w:color="auto"/>
          <w:lang w:val="en-GB" w:eastAsia="en-GB"/>
        </w:rPr>
        <w:t xml:space="preserve">Number of </w:t>
      </w:r>
      <w:r w:rsidRPr="00F50BF2">
        <w:rPr>
          <w:rFonts w:eastAsia="Calibri"/>
          <w:b/>
          <w:bCs/>
          <w:i/>
          <w:iCs/>
          <w:u w:val="single"/>
          <w:bdr w:val="none" w:sz="0" w:space="0" w:color="auto"/>
          <w:lang w:val="en-GB" w:eastAsia="en-GB"/>
        </w:rPr>
        <w:t>PhDs</w:t>
      </w:r>
      <w:r w:rsidRPr="00F50BF2">
        <w:rPr>
          <w:rFonts w:eastAsia="Calibri"/>
          <w:bdr w:val="none" w:sz="0" w:space="0" w:color="auto"/>
          <w:lang w:val="en-GB" w:eastAsia="en-GB"/>
        </w:rPr>
        <w:t>: 6</w:t>
      </w:r>
    </w:p>
    <w:p w14:paraId="58925C70" w14:textId="137E8EE1" w:rsidR="008531AF" w:rsidRPr="00F50BF2" w:rsidRDefault="008531AF" w:rsidP="008531AF">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00" w:line="257" w:lineRule="auto"/>
        <w:ind w:firstLine="180"/>
        <w:contextualSpacing/>
        <w:jc w:val="both"/>
        <w:rPr>
          <w:rFonts w:eastAsia="Calibri"/>
          <w:bdr w:val="none" w:sz="0" w:space="0" w:color="auto"/>
          <w:lang w:val="en-GB" w:eastAsia="en-GB"/>
        </w:rPr>
      </w:pPr>
      <w:r w:rsidRPr="00F50BF2">
        <w:rPr>
          <w:rFonts w:eastAsia="Calibri"/>
          <w:bdr w:val="none" w:sz="0" w:space="0" w:color="auto"/>
          <w:lang w:val="en-GB" w:eastAsia="en-GB"/>
        </w:rPr>
        <w:t xml:space="preserve">Number of </w:t>
      </w:r>
      <w:r w:rsidRPr="00F50BF2">
        <w:rPr>
          <w:rFonts w:eastAsia="Calibri"/>
          <w:b/>
          <w:bCs/>
          <w:i/>
          <w:iCs/>
          <w:u w:val="single"/>
          <w:bdr w:val="none" w:sz="0" w:space="0" w:color="auto"/>
          <w:lang w:val="en-GB" w:eastAsia="en-GB"/>
        </w:rPr>
        <w:t>Masters of Science</w:t>
      </w:r>
      <w:r w:rsidRPr="00F50BF2">
        <w:rPr>
          <w:rFonts w:eastAsia="Calibri"/>
          <w:bdr w:val="none" w:sz="0" w:space="0" w:color="auto"/>
          <w:lang w:val="en-GB" w:eastAsia="en-GB"/>
        </w:rPr>
        <w:t xml:space="preserve">: </w:t>
      </w:r>
      <w:r w:rsidR="00FA4709">
        <w:rPr>
          <w:rFonts w:eastAsia="Calibri"/>
          <w:bdr w:val="none" w:sz="0" w:space="0" w:color="auto"/>
          <w:lang w:val="en-GB" w:eastAsia="en-GB"/>
        </w:rPr>
        <w:t>7</w:t>
      </w:r>
    </w:p>
    <w:p w14:paraId="01F12A8E" w14:textId="77777777" w:rsidR="008531AF" w:rsidRPr="00F50BF2" w:rsidRDefault="008531AF" w:rsidP="008531AF">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00" w:line="257" w:lineRule="auto"/>
        <w:ind w:firstLine="180"/>
        <w:contextualSpacing/>
        <w:jc w:val="both"/>
        <w:rPr>
          <w:rFonts w:eastAsia="Calibri"/>
          <w:bdr w:val="none" w:sz="0" w:space="0" w:color="auto"/>
          <w:lang w:val="en-GB" w:eastAsia="en-GB"/>
        </w:rPr>
      </w:pPr>
      <w:r w:rsidRPr="00F50BF2">
        <w:rPr>
          <w:rFonts w:eastAsia="Calibri"/>
          <w:bdr w:val="none" w:sz="0" w:space="0" w:color="auto"/>
          <w:lang w:val="en-GB" w:eastAsia="en-GB"/>
        </w:rPr>
        <w:t xml:space="preserve">Number of employees </w:t>
      </w:r>
      <w:r w:rsidRPr="00F50BF2">
        <w:rPr>
          <w:rFonts w:eastAsia="Calibri"/>
          <w:b/>
          <w:bCs/>
          <w:i/>
          <w:iCs/>
          <w:u w:val="single"/>
          <w:bdr w:val="none" w:sz="0" w:space="0" w:color="auto"/>
          <w:lang w:val="en-GB" w:eastAsia="en-GB"/>
        </w:rPr>
        <w:t xml:space="preserve">specialized </w:t>
      </w:r>
      <w:r w:rsidRPr="00F50BF2">
        <w:rPr>
          <w:rFonts w:eastAsia="Calibri"/>
          <w:bdr w:val="none" w:sz="0" w:space="0" w:color="auto"/>
          <w:lang w:val="en-GB" w:eastAsia="en-GB"/>
        </w:rPr>
        <w:t>in medicine or pharmacy: 14</w:t>
      </w:r>
    </w:p>
    <w:p w14:paraId="1BFA3259" w14:textId="77777777" w:rsidR="008531AF" w:rsidRPr="00F50BF2" w:rsidRDefault="008531AF" w:rsidP="008531AF">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00" w:line="257" w:lineRule="auto"/>
        <w:ind w:firstLine="180"/>
        <w:contextualSpacing/>
        <w:jc w:val="both"/>
        <w:rPr>
          <w:rFonts w:eastAsia="Calibri"/>
          <w:bdr w:val="none" w:sz="0" w:space="0" w:color="auto"/>
          <w:lang w:val="en-GB" w:eastAsia="en-GB"/>
        </w:rPr>
      </w:pPr>
      <w:r w:rsidRPr="00F50BF2">
        <w:rPr>
          <w:rFonts w:eastAsia="Calibri"/>
          <w:bdr w:val="none" w:sz="0" w:space="0" w:color="auto"/>
          <w:lang w:val="en-GB" w:eastAsia="en-GB"/>
        </w:rPr>
        <w:t xml:space="preserve">Number of </w:t>
      </w:r>
      <w:r w:rsidRPr="00F50BF2">
        <w:rPr>
          <w:rFonts w:eastAsia="Calibri"/>
          <w:b/>
          <w:bCs/>
          <w:i/>
          <w:iCs/>
          <w:u w:val="single"/>
          <w:bdr w:val="none" w:sz="0" w:space="0" w:color="auto"/>
          <w:lang w:val="en-GB" w:eastAsia="en-GB"/>
        </w:rPr>
        <w:t>doctoral students</w:t>
      </w:r>
      <w:r w:rsidRPr="00F50BF2">
        <w:rPr>
          <w:rFonts w:eastAsia="Calibri"/>
          <w:bdr w:val="none" w:sz="0" w:space="0" w:color="auto"/>
          <w:lang w:val="en-GB" w:eastAsia="en-GB"/>
        </w:rPr>
        <w:t>: 10</w:t>
      </w:r>
    </w:p>
    <w:p w14:paraId="686A52FA" w14:textId="77777777" w:rsidR="008531AF" w:rsidRPr="00F50BF2" w:rsidRDefault="008531AF" w:rsidP="008531AF">
      <w:pPr>
        <w:pBdr>
          <w:top w:val="none" w:sz="0" w:space="0" w:color="auto"/>
          <w:left w:val="none" w:sz="0" w:space="0" w:color="auto"/>
          <w:bottom w:val="none" w:sz="0" w:space="0" w:color="auto"/>
          <w:right w:val="none" w:sz="0" w:space="0" w:color="auto"/>
          <w:between w:val="none" w:sz="0" w:space="0" w:color="auto"/>
          <w:bar w:val="none" w:sz="0" w:color="auto"/>
        </w:pBdr>
        <w:spacing w:line="257" w:lineRule="auto"/>
        <w:ind w:left="1440"/>
        <w:contextualSpacing/>
        <w:jc w:val="both"/>
        <w:rPr>
          <w:rFonts w:eastAsia="Calibri"/>
          <w:bdr w:val="none" w:sz="0" w:space="0" w:color="auto"/>
          <w:lang w:val="en-GB" w:eastAsia="en-GB"/>
        </w:rPr>
      </w:pPr>
    </w:p>
    <w:p w14:paraId="21C69837" w14:textId="2DE4EBBC" w:rsidR="008531AF" w:rsidRPr="00F50BF2" w:rsidRDefault="00095825" w:rsidP="00BC45D3">
      <w:pPr>
        <w:pBdr>
          <w:top w:val="none" w:sz="0" w:space="0" w:color="auto"/>
          <w:left w:val="none" w:sz="0" w:space="0" w:color="auto"/>
          <w:bottom w:val="none" w:sz="0" w:space="0" w:color="auto"/>
          <w:right w:val="none" w:sz="0" w:space="0" w:color="auto"/>
          <w:between w:val="none" w:sz="0" w:space="0" w:color="auto"/>
          <w:bar w:val="none" w:sz="0" w:color="auto"/>
        </w:pBdr>
        <w:spacing w:line="257" w:lineRule="auto"/>
        <w:ind w:left="270"/>
        <w:contextualSpacing/>
        <w:jc w:val="both"/>
        <w:rPr>
          <w:color w:val="000000"/>
          <w:u w:color="000000"/>
          <w:lang w:val="en-GB"/>
          <w14:textOutline w14:w="0" w14:cap="flat" w14:cmpd="sng" w14:algn="ctr">
            <w14:noFill/>
            <w14:prstDash w14:val="solid"/>
            <w14:bevel/>
          </w14:textOutline>
        </w:rPr>
      </w:pPr>
      <w:r w:rsidRPr="00F50BF2">
        <w:rPr>
          <w:color w:val="000000"/>
          <w:u w:color="000000"/>
          <w:lang w:val="en-GB"/>
          <w14:textOutline w14:w="0" w14:cap="flat" w14:cmpd="sng" w14:algn="ctr">
            <w14:noFill/>
            <w14:prstDash w14:val="solid"/>
            <w14:bevel/>
          </w14:textOutline>
        </w:rPr>
        <w:t>Almost</w:t>
      </w:r>
      <w:r w:rsidR="008531AF" w:rsidRPr="00F50BF2">
        <w:rPr>
          <w:color w:val="000000"/>
          <w:u w:color="000000"/>
          <w:lang w:val="en-GB"/>
          <w14:textOutline w14:w="0" w14:cap="flat" w14:cmpd="sng" w14:algn="ctr">
            <w14:noFill/>
            <w14:prstDash w14:val="solid"/>
            <w14:bevel/>
          </w14:textOutline>
        </w:rPr>
        <w:t xml:space="preserve"> half of the mentioned employees </w:t>
      </w:r>
      <w:r w:rsidR="004D1336" w:rsidRPr="00F50BF2">
        <w:rPr>
          <w:color w:val="000000"/>
          <w:u w:color="000000"/>
          <w:lang w:val="en-GB"/>
          <w14:textOutline w14:w="0" w14:cap="flat" w14:cmpd="sng" w14:algn="ctr">
            <w14:noFill/>
            <w14:prstDash w14:val="solid"/>
            <w14:bevel/>
          </w14:textOutline>
        </w:rPr>
        <w:t xml:space="preserve">were </w:t>
      </w:r>
      <w:r w:rsidR="008531AF" w:rsidRPr="00F50BF2">
        <w:rPr>
          <w:color w:val="000000"/>
          <w:u w:color="000000"/>
          <w:lang w:val="en-GB"/>
          <w14:textOutline w14:w="0" w14:cap="flat" w14:cmpd="sng" w14:algn="ctr">
            <w14:noFill/>
            <w14:prstDash w14:val="solid"/>
            <w14:bevel/>
          </w14:textOutline>
        </w:rPr>
        <w:t>employed in the last two years with no previous experience in the regulatory affairs in the area of medicines and medical devices, and although they had an initial training in</w:t>
      </w:r>
      <w:r w:rsidR="0050329F" w:rsidRPr="00F50BF2">
        <w:rPr>
          <w:color w:val="000000"/>
          <w:u w:color="000000"/>
          <w:lang w:val="en-GB"/>
          <w14:textOutline w14:w="0" w14:cap="flat" w14:cmpd="sng" w14:algn="ctr">
            <w14:noFill/>
            <w14:prstDash w14:val="solid"/>
            <w14:bevel/>
          </w14:textOutline>
        </w:rPr>
        <w:t xml:space="preserve"> their</w:t>
      </w:r>
      <w:r w:rsidR="008531AF" w:rsidRPr="00F50BF2">
        <w:rPr>
          <w:color w:val="000000"/>
          <w:u w:color="000000"/>
          <w:lang w:val="en-GB"/>
          <w14:textOutline w14:w="0" w14:cap="flat" w14:cmpd="sng" w14:algn="ctr">
            <w14:noFill/>
            <w14:prstDash w14:val="solid"/>
            <w14:bevel/>
          </w14:textOutline>
        </w:rPr>
        <w:t xml:space="preserve"> respective fields, they need to be further educated especially for the expert scientific assessment of the documentation on medicines quality, safety and efficacy. In this </w:t>
      </w:r>
      <w:r w:rsidR="00011D86" w:rsidRPr="00F50BF2">
        <w:rPr>
          <w:color w:val="000000"/>
          <w:u w:color="000000"/>
          <w:lang w:val="en-GB"/>
          <w14:textOutline w14:w="0" w14:cap="flat" w14:cmpd="sng" w14:algn="ctr">
            <w14:noFill/>
            <w14:prstDash w14:val="solid"/>
            <w14:bevel/>
          </w14:textOutline>
        </w:rPr>
        <w:t>moment,</w:t>
      </w:r>
      <w:r w:rsidR="008531AF" w:rsidRPr="00F50BF2">
        <w:rPr>
          <w:color w:val="000000"/>
          <w:u w:color="000000"/>
          <w:lang w:val="en-GB"/>
          <w14:textOutline w14:w="0" w14:cap="flat" w14:cmpd="sng" w14:algn="ctr">
            <w14:noFill/>
            <w14:prstDash w14:val="solid"/>
            <w14:bevel/>
          </w14:textOutline>
        </w:rPr>
        <w:t xml:space="preserve"> the Institute relies on external expert from other EU and regional regulatory bodies and universities.</w:t>
      </w:r>
    </w:p>
    <w:p w14:paraId="69159F97" w14:textId="77777777" w:rsidR="00D921DC" w:rsidRPr="004707DC" w:rsidRDefault="000842F5">
      <w:pPr>
        <w:pStyle w:val="Body"/>
        <w:spacing w:before="120" w:after="0" w:line="240" w:lineRule="auto"/>
        <w:ind w:left="540" w:hanging="540"/>
        <w:rPr>
          <w:rFonts w:ascii="Times New Roman" w:eastAsia="Times New Roman" w:hAnsi="Times New Roman" w:cs="Times New Roman"/>
          <w:b/>
          <w:bCs/>
          <w:sz w:val="24"/>
          <w:szCs w:val="24"/>
          <w:lang w:val="en-GB"/>
        </w:rPr>
      </w:pPr>
      <w:r w:rsidRPr="004707DC">
        <w:rPr>
          <w:rFonts w:ascii="Times New Roman" w:hAnsi="Times New Roman"/>
          <w:b/>
          <w:bCs/>
          <w:sz w:val="24"/>
          <w:szCs w:val="24"/>
          <w:lang w:val="en-GB"/>
        </w:rPr>
        <w:t>3.3</w:t>
      </w:r>
      <w:r w:rsidRPr="004707DC">
        <w:rPr>
          <w:rFonts w:ascii="Times New Roman" w:hAnsi="Times New Roman"/>
          <w:b/>
          <w:bCs/>
          <w:sz w:val="24"/>
          <w:szCs w:val="24"/>
          <w:lang w:val="en-GB"/>
        </w:rPr>
        <w:tab/>
        <w:t xml:space="preserve">Linked activities: </w:t>
      </w:r>
    </w:p>
    <w:p w14:paraId="7D986421" w14:textId="02F10ED9" w:rsidR="00D921DC" w:rsidRPr="00F50BF2" w:rsidRDefault="000842F5" w:rsidP="00095825">
      <w:pPr>
        <w:pStyle w:val="Body"/>
        <w:numPr>
          <w:ilvl w:val="0"/>
          <w:numId w:val="13"/>
        </w:numPr>
        <w:spacing w:before="120" w:after="0" w:line="240" w:lineRule="auto"/>
        <w:jc w:val="both"/>
        <w:rPr>
          <w:rFonts w:ascii="Times New Roman" w:eastAsia="Times New Roman" w:hAnsi="Times New Roman" w:cs="Times New Roman"/>
          <w:sz w:val="24"/>
          <w:szCs w:val="24"/>
          <w:lang w:val="en-GB"/>
        </w:rPr>
      </w:pPr>
      <w:r w:rsidRPr="00F50BF2">
        <w:rPr>
          <w:rFonts w:ascii="Times New Roman" w:hAnsi="Times New Roman"/>
          <w:sz w:val="24"/>
          <w:szCs w:val="24"/>
          <w:lang w:val="en-GB"/>
        </w:rPr>
        <w:t>IPA Programme with the European Medicines Agency (EMA); IPA Assistance Programme</w:t>
      </w:r>
      <w:r w:rsidR="00EB7863" w:rsidRPr="00F50BF2">
        <w:rPr>
          <w:rFonts w:ascii="Times New Roman" w:hAnsi="Times New Roman"/>
          <w:sz w:val="24"/>
          <w:szCs w:val="24"/>
          <w:lang w:val="en-GB"/>
        </w:rPr>
        <w:t xml:space="preserve"> – Participation in meetings and trainings as observers</w:t>
      </w:r>
      <w:r w:rsidRPr="00F50BF2">
        <w:rPr>
          <w:rFonts w:ascii="Times New Roman" w:hAnsi="Times New Roman"/>
          <w:sz w:val="24"/>
          <w:szCs w:val="24"/>
          <w:lang w:val="en-GB"/>
        </w:rPr>
        <w:t>; Beneficiary: Institute for Medicines and Medical Devices of Montenegro; (</w:t>
      </w:r>
      <w:r w:rsidR="003B4994" w:rsidRPr="00F50BF2">
        <w:rPr>
          <w:rFonts w:ascii="Times New Roman" w:hAnsi="Times New Roman"/>
          <w:sz w:val="24"/>
          <w:szCs w:val="24"/>
          <w:lang w:val="en-GB"/>
        </w:rPr>
        <w:t xml:space="preserve">between </w:t>
      </w:r>
      <w:r w:rsidRPr="00F50BF2">
        <w:rPr>
          <w:rFonts w:ascii="Times New Roman" w:hAnsi="Times New Roman"/>
          <w:sz w:val="24"/>
          <w:szCs w:val="24"/>
          <w:lang w:val="en-GB"/>
        </w:rPr>
        <w:t>2011-2017);</w:t>
      </w:r>
    </w:p>
    <w:p w14:paraId="5A4644FE" w14:textId="080302BB" w:rsidR="00D921DC" w:rsidRPr="00F50BF2" w:rsidRDefault="000842F5" w:rsidP="00095825">
      <w:pPr>
        <w:pStyle w:val="Body"/>
        <w:numPr>
          <w:ilvl w:val="0"/>
          <w:numId w:val="13"/>
        </w:numPr>
        <w:spacing w:before="120" w:after="0" w:line="240" w:lineRule="auto"/>
        <w:jc w:val="both"/>
        <w:rPr>
          <w:rFonts w:ascii="Times New Roman" w:eastAsia="Times New Roman" w:hAnsi="Times New Roman" w:cs="Times New Roman"/>
          <w:sz w:val="24"/>
          <w:szCs w:val="24"/>
          <w:lang w:val="en-GB"/>
        </w:rPr>
      </w:pPr>
      <w:r w:rsidRPr="00F50BF2">
        <w:rPr>
          <w:rFonts w:ascii="Times New Roman" w:hAnsi="Times New Roman"/>
          <w:sz w:val="24"/>
          <w:szCs w:val="24"/>
          <w:lang w:val="en-GB"/>
        </w:rPr>
        <w:t>IPA 2014 Technical Assistance for Alignment and Implementation of the EU Internal Market acquis; EuropeAid/137978/IH/SER/ME; Institute for Medicines and Medical Devices of Montenegro was not a direct beneficiary of the funds; Activities related to support for preparation of secondary legislation in the field of medical devices. The project started on 26 November 2018 with an implementation period of two years – 26 November 2020;</w:t>
      </w:r>
    </w:p>
    <w:p w14:paraId="54D1999E" w14:textId="72FD7EBB" w:rsidR="00D921DC" w:rsidRPr="00F50BF2" w:rsidRDefault="000842F5" w:rsidP="00095825">
      <w:pPr>
        <w:pStyle w:val="Body"/>
        <w:numPr>
          <w:ilvl w:val="0"/>
          <w:numId w:val="13"/>
        </w:numPr>
        <w:spacing w:before="120" w:after="0" w:line="240" w:lineRule="auto"/>
        <w:jc w:val="both"/>
        <w:rPr>
          <w:rFonts w:ascii="Times New Roman" w:eastAsia="Times New Roman" w:hAnsi="Times New Roman" w:cs="Times New Roman"/>
          <w:sz w:val="24"/>
          <w:szCs w:val="24"/>
          <w:lang w:val="en-GB"/>
        </w:rPr>
      </w:pPr>
      <w:r w:rsidRPr="00F50BF2">
        <w:rPr>
          <w:rFonts w:ascii="Times New Roman" w:hAnsi="Times New Roman"/>
          <w:sz w:val="24"/>
          <w:szCs w:val="24"/>
          <w:lang w:val="en-GB"/>
        </w:rPr>
        <w:t xml:space="preserve">Support to the </w:t>
      </w:r>
      <w:r w:rsidRPr="004707DC">
        <w:rPr>
          <w:rFonts w:ascii="Times New Roman" w:hAnsi="Times New Roman"/>
          <w:b/>
          <w:bCs/>
          <w:sz w:val="24"/>
          <w:szCs w:val="24"/>
          <w:lang w:val="en-GB"/>
        </w:rPr>
        <w:t>Agency for Medicines and Medical Devices of Montenegro (CALIMS);</w:t>
      </w:r>
      <w:r w:rsidRPr="00F50BF2">
        <w:rPr>
          <w:rFonts w:ascii="Times New Roman" w:hAnsi="Times New Roman"/>
          <w:sz w:val="24"/>
          <w:szCs w:val="24"/>
          <w:lang w:val="en-GB"/>
        </w:rPr>
        <w:t xml:space="preserve"> EuropeAid/168188/IH/ACT/ME; Twinning project MN 16 IPA HE 01 20; Beneficiary</w:t>
      </w:r>
      <w:r w:rsidR="00BD350F" w:rsidRPr="00F50BF2">
        <w:rPr>
          <w:rFonts w:ascii="Times New Roman" w:hAnsi="Times New Roman"/>
          <w:sz w:val="24"/>
          <w:szCs w:val="24"/>
          <w:lang w:val="en-GB"/>
        </w:rPr>
        <w:t>:</w:t>
      </w:r>
      <w:r w:rsidRPr="00F50BF2">
        <w:rPr>
          <w:rFonts w:ascii="Times New Roman" w:hAnsi="Times New Roman"/>
          <w:sz w:val="24"/>
          <w:szCs w:val="24"/>
          <w:lang w:val="en-GB"/>
        </w:rPr>
        <w:t xml:space="preserve"> Institute for Medicines and Medical Devices of Montenegro, 340.000 euro; Twinning project with Agency for medicines and medical devices of Croatia (HALMED) with the aim to enhance and consolidate the institutional and operational capacities of CInMED. The project started on 29 January 2021 and lasted </w:t>
      </w:r>
      <w:r w:rsidR="00BD350F" w:rsidRPr="00F50BF2">
        <w:rPr>
          <w:rFonts w:ascii="Times New Roman" w:hAnsi="Times New Roman"/>
          <w:sz w:val="24"/>
          <w:szCs w:val="24"/>
          <w:lang w:val="en-GB"/>
        </w:rPr>
        <w:t xml:space="preserve">for </w:t>
      </w:r>
      <w:r w:rsidRPr="00F50BF2">
        <w:rPr>
          <w:rFonts w:ascii="Times New Roman" w:hAnsi="Times New Roman"/>
          <w:sz w:val="24"/>
          <w:szCs w:val="24"/>
          <w:lang w:val="en-GB"/>
        </w:rPr>
        <w:t>21 months</w:t>
      </w:r>
      <w:r w:rsidR="00BD350F" w:rsidRPr="00F50BF2">
        <w:rPr>
          <w:rFonts w:ascii="Times New Roman" w:hAnsi="Times New Roman"/>
          <w:sz w:val="24"/>
          <w:szCs w:val="24"/>
          <w:lang w:val="en-GB"/>
        </w:rPr>
        <w:t>,</w:t>
      </w:r>
      <w:r w:rsidRPr="00F50BF2">
        <w:rPr>
          <w:rFonts w:ascii="Times New Roman" w:hAnsi="Times New Roman"/>
          <w:sz w:val="24"/>
          <w:szCs w:val="24"/>
          <w:lang w:val="en-GB"/>
        </w:rPr>
        <w:t xml:space="preserve"> until 19 July 2022;</w:t>
      </w:r>
    </w:p>
    <w:p w14:paraId="07FF17F8" w14:textId="74D35BF1" w:rsidR="00D921DC" w:rsidRPr="00F50BF2" w:rsidRDefault="000842F5" w:rsidP="00095825">
      <w:pPr>
        <w:pStyle w:val="Body"/>
        <w:numPr>
          <w:ilvl w:val="0"/>
          <w:numId w:val="13"/>
        </w:numPr>
        <w:spacing w:before="120" w:after="0" w:line="240" w:lineRule="auto"/>
        <w:jc w:val="both"/>
        <w:rPr>
          <w:rFonts w:ascii="Times New Roman" w:eastAsia="Times New Roman" w:hAnsi="Times New Roman" w:cs="Times New Roman"/>
          <w:sz w:val="24"/>
          <w:szCs w:val="24"/>
          <w:lang w:val="en-GB"/>
        </w:rPr>
      </w:pPr>
      <w:r w:rsidRPr="00F50BF2">
        <w:rPr>
          <w:rFonts w:ascii="Times New Roman" w:hAnsi="Times New Roman"/>
          <w:sz w:val="24"/>
          <w:szCs w:val="24"/>
          <w:lang w:val="en-GB"/>
        </w:rPr>
        <w:t xml:space="preserve">Collaborative grant scheme for innovative project ideas, Budget line: IPA II – Multi-annual Programme for Montenegro on Employment, Education and Social Policies (2015-2017); Monitoring the prescription of diclofenac with the aim of optimisation of its safe use, Reference: EuropaAid/1624567/ID/ACT/ME; Beneficiary: Institute for Medicines and Medical Devices of Montenegro, 75.000 euro; Monitoring the prescription of </w:t>
      </w:r>
      <w:r w:rsidR="00BD350F" w:rsidRPr="00F50BF2">
        <w:rPr>
          <w:rFonts w:ascii="Times New Roman" w:hAnsi="Times New Roman"/>
          <w:sz w:val="24"/>
          <w:szCs w:val="24"/>
          <w:lang w:val="en-GB"/>
        </w:rPr>
        <w:t>D</w:t>
      </w:r>
      <w:r w:rsidRPr="00F50BF2">
        <w:rPr>
          <w:rFonts w:ascii="Times New Roman" w:hAnsi="Times New Roman"/>
          <w:sz w:val="24"/>
          <w:szCs w:val="24"/>
          <w:lang w:val="en-GB"/>
        </w:rPr>
        <w:t xml:space="preserve">iclofenac with the aim of optimisation of its safe use. The project started on 16 March 2020 and lasted </w:t>
      </w:r>
      <w:r w:rsidR="00BD350F" w:rsidRPr="00F50BF2">
        <w:rPr>
          <w:rFonts w:ascii="Times New Roman" w:hAnsi="Times New Roman"/>
          <w:sz w:val="24"/>
          <w:szCs w:val="24"/>
          <w:lang w:val="en-GB"/>
        </w:rPr>
        <w:t xml:space="preserve">for </w:t>
      </w:r>
      <w:r w:rsidRPr="00F50BF2">
        <w:rPr>
          <w:rFonts w:ascii="Times New Roman" w:hAnsi="Times New Roman"/>
          <w:sz w:val="24"/>
          <w:szCs w:val="24"/>
          <w:lang w:val="en-GB"/>
        </w:rPr>
        <w:t>two years, until 16 November 2022;</w:t>
      </w:r>
    </w:p>
    <w:p w14:paraId="60474934" w14:textId="355D8A2A" w:rsidR="00D921DC" w:rsidRPr="00F50BF2" w:rsidRDefault="000842F5" w:rsidP="00095825">
      <w:pPr>
        <w:pStyle w:val="Body"/>
        <w:numPr>
          <w:ilvl w:val="0"/>
          <w:numId w:val="13"/>
        </w:numPr>
        <w:spacing w:before="120" w:after="0" w:line="240" w:lineRule="auto"/>
        <w:jc w:val="both"/>
        <w:rPr>
          <w:rFonts w:ascii="Times New Roman" w:eastAsia="Times New Roman" w:hAnsi="Times New Roman" w:cs="Times New Roman"/>
          <w:sz w:val="24"/>
          <w:szCs w:val="24"/>
          <w:lang w:val="en-GB"/>
        </w:rPr>
      </w:pPr>
      <w:r w:rsidRPr="00F50BF2">
        <w:rPr>
          <w:rFonts w:ascii="Times New Roman" w:hAnsi="Times New Roman"/>
          <w:sz w:val="24"/>
          <w:szCs w:val="24"/>
          <w:lang w:val="en-GB"/>
        </w:rPr>
        <w:t xml:space="preserve">Supply of equipment to specialized institutions of Montenegro for EU Internal Market Acquis implementation; EuropeAid/140478/IH/SUP/ME (Contract No. CFCU/MNE/144); Beneficiary: Institute for Medicines and Medical Devices of Montenegro, 293.071 euro; Laboratory equipment supplied: Modular Multipurpose </w:t>
      </w:r>
      <w:r w:rsidRPr="00F50BF2">
        <w:rPr>
          <w:rFonts w:ascii="Times New Roman" w:hAnsi="Times New Roman"/>
          <w:sz w:val="24"/>
          <w:szCs w:val="24"/>
          <w:lang w:val="en-GB"/>
        </w:rPr>
        <w:lastRenderedPageBreak/>
        <w:t>Powder Diffraction System and Benchtop Energy Dispersive X-Ray Fluorescence (EDXRF) Spectrometer for Elemental Analysis. Quantitative acceptance was signed on the day of delivery: 7th of December 2020 and after the initial checks Qualitative acceptance was signed on the 18th of December of the same year. After the delivery of the equipment, through following months, installation, IQ/OQ qualifications (Installation Qualification - IQ / Operational Qualification - OQ), as well as initial trainings for proper use and maintenance of the equipment were successfully carried out;</w:t>
      </w:r>
    </w:p>
    <w:p w14:paraId="2E28948B" w14:textId="6E8DBB14" w:rsidR="00095825" w:rsidRPr="00F50BF2" w:rsidRDefault="000842F5" w:rsidP="00095825">
      <w:pPr>
        <w:pStyle w:val="Body"/>
        <w:numPr>
          <w:ilvl w:val="0"/>
          <w:numId w:val="13"/>
        </w:numPr>
        <w:spacing w:before="120" w:after="0" w:line="240" w:lineRule="auto"/>
        <w:jc w:val="both"/>
        <w:rPr>
          <w:rFonts w:ascii="Times New Roman" w:hAnsi="Times New Roman" w:cs="Times New Roman"/>
          <w:sz w:val="24"/>
          <w:szCs w:val="24"/>
          <w:lang w:val="en-GB"/>
        </w:rPr>
      </w:pPr>
      <w:r w:rsidRPr="00F50BF2">
        <w:rPr>
          <w:rFonts w:ascii="Times New Roman" w:hAnsi="Times New Roman"/>
          <w:sz w:val="24"/>
          <w:szCs w:val="24"/>
          <w:lang w:val="en-GB"/>
        </w:rPr>
        <w:t xml:space="preserve">Data sharing and Investigative Platform against Organised Thefts of Medicines – MEDI-THEFT; European Commission DG HOME (ISF -Police), Co-partner, 40.000 euro; Strategic analysis and cross-border cooperation between public and private stakeholders through the development of an intelligence-based platform; The project </w:t>
      </w:r>
      <w:r w:rsidRPr="00F50BF2">
        <w:rPr>
          <w:rFonts w:ascii="Times New Roman" w:hAnsi="Times New Roman" w:cs="Times New Roman"/>
          <w:sz w:val="24"/>
          <w:szCs w:val="24"/>
          <w:lang w:val="en-GB"/>
        </w:rPr>
        <w:t xml:space="preserve">started on 1 November 2021 and </w:t>
      </w:r>
      <w:r w:rsidR="004D1336" w:rsidRPr="00F50BF2">
        <w:rPr>
          <w:rFonts w:ascii="Times New Roman" w:hAnsi="Times New Roman" w:cs="Times New Roman"/>
          <w:sz w:val="24"/>
          <w:szCs w:val="24"/>
          <w:lang w:val="en-GB"/>
        </w:rPr>
        <w:t>finalized on</w:t>
      </w:r>
      <w:r w:rsidRPr="00F50BF2">
        <w:rPr>
          <w:rFonts w:ascii="Times New Roman" w:hAnsi="Times New Roman" w:cs="Times New Roman"/>
          <w:sz w:val="24"/>
          <w:szCs w:val="24"/>
          <w:lang w:val="en-GB"/>
        </w:rPr>
        <w:t xml:space="preserve"> 31 October 2023</w:t>
      </w:r>
      <w:r w:rsidR="00095825" w:rsidRPr="00F50BF2">
        <w:rPr>
          <w:rFonts w:ascii="Times New Roman" w:hAnsi="Times New Roman" w:cs="Times New Roman"/>
          <w:sz w:val="24"/>
          <w:szCs w:val="24"/>
          <w:lang w:val="en-GB"/>
        </w:rPr>
        <w:t>;</w:t>
      </w:r>
    </w:p>
    <w:p w14:paraId="78406474" w14:textId="006C8100" w:rsidR="00095825" w:rsidRPr="00F50BF2" w:rsidRDefault="004F3879" w:rsidP="00095825">
      <w:pPr>
        <w:pStyle w:val="Body"/>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120" w:after="0" w:line="240" w:lineRule="auto"/>
        <w:jc w:val="both"/>
        <w:rPr>
          <w:rFonts w:ascii="Times New Roman" w:hAnsi="Times New Roman" w:cs="Times New Roman"/>
          <w:sz w:val="24"/>
          <w:szCs w:val="24"/>
          <w:lang w:val="en-GB"/>
        </w:rPr>
      </w:pPr>
      <w:r w:rsidRPr="00F50BF2">
        <w:rPr>
          <w:rFonts w:ascii="Times New Roman" w:hAnsi="Times New Roman" w:cs="Times New Roman"/>
          <w:sz w:val="24"/>
          <w:szCs w:val="24"/>
          <w:lang w:val="en-GB"/>
        </w:rPr>
        <w:t xml:space="preserve">TAIEX Expert Mission on marketing </w:t>
      </w:r>
      <w:r w:rsidR="00BC45D3" w:rsidRPr="00F50BF2">
        <w:rPr>
          <w:rFonts w:ascii="Times New Roman" w:hAnsi="Times New Roman" w:cs="Times New Roman"/>
          <w:sz w:val="24"/>
          <w:szCs w:val="24"/>
          <w:lang w:val="en-GB"/>
        </w:rPr>
        <w:t>authorization</w:t>
      </w:r>
      <w:r w:rsidRPr="00F50BF2">
        <w:rPr>
          <w:rFonts w:ascii="Times New Roman" w:hAnsi="Times New Roman" w:cs="Times New Roman"/>
          <w:sz w:val="24"/>
          <w:szCs w:val="24"/>
          <w:lang w:val="en-GB"/>
        </w:rPr>
        <w:t xml:space="preserve"> of veterinary medical products on</w:t>
      </w:r>
      <w:r w:rsidR="00095825" w:rsidRPr="00F50BF2">
        <w:rPr>
          <w:rFonts w:ascii="Times New Roman" w:hAnsi="Times New Roman" w:cs="Times New Roman"/>
          <w:sz w:val="24"/>
          <w:szCs w:val="24"/>
          <w:lang w:val="en-GB"/>
        </w:rPr>
        <w:t xml:space="preserve"> </w:t>
      </w:r>
      <w:r w:rsidRPr="00F50BF2">
        <w:rPr>
          <w:rFonts w:ascii="Times New Roman" w:hAnsi="Times New Roman" w:cs="Times New Roman"/>
          <w:sz w:val="24"/>
          <w:szCs w:val="24"/>
          <w:lang w:val="en-GB"/>
        </w:rPr>
        <w:t>07/03/2023 - 10/03/2023 Podgorica</w:t>
      </w:r>
      <w:r w:rsidR="00095825" w:rsidRPr="00F50BF2">
        <w:rPr>
          <w:rFonts w:ascii="Times New Roman" w:hAnsi="Times New Roman" w:cs="Times New Roman"/>
          <w:sz w:val="24"/>
          <w:szCs w:val="24"/>
          <w:lang w:val="en-GB"/>
        </w:rPr>
        <w:t>;</w:t>
      </w:r>
    </w:p>
    <w:p w14:paraId="2D0AFA27" w14:textId="4E4ED84A" w:rsidR="00095825" w:rsidRPr="00F50BF2" w:rsidRDefault="004F3879" w:rsidP="00095825">
      <w:pPr>
        <w:pStyle w:val="Body"/>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120" w:after="0" w:line="240" w:lineRule="auto"/>
        <w:jc w:val="both"/>
        <w:rPr>
          <w:rFonts w:ascii="Times New Roman" w:hAnsi="Times New Roman" w:cs="Times New Roman"/>
          <w:sz w:val="24"/>
          <w:szCs w:val="24"/>
          <w:lang w:val="en-GB"/>
        </w:rPr>
      </w:pPr>
      <w:r w:rsidRPr="00F50BF2">
        <w:rPr>
          <w:rFonts w:ascii="Times New Roman" w:hAnsi="Times New Roman" w:cs="Times New Roman"/>
          <w:sz w:val="24"/>
          <w:szCs w:val="24"/>
          <w:lang w:val="en-GB"/>
        </w:rPr>
        <w:t>TAIEX Expert Mission on Challenges of Bioequivalence Assessment in applications for Generic Medicinal Products and Other types of application on 15</w:t>
      </w:r>
      <w:r w:rsidR="003B4994" w:rsidRPr="00F50BF2">
        <w:rPr>
          <w:rFonts w:ascii="Times New Roman" w:hAnsi="Times New Roman" w:cs="Times New Roman"/>
          <w:sz w:val="24"/>
          <w:szCs w:val="24"/>
          <w:lang w:val="en-GB"/>
        </w:rPr>
        <w:t>-17</w:t>
      </w:r>
      <w:r w:rsidRPr="00F50BF2">
        <w:rPr>
          <w:rFonts w:ascii="Times New Roman" w:hAnsi="Times New Roman" w:cs="Times New Roman"/>
          <w:sz w:val="24"/>
          <w:szCs w:val="24"/>
          <w:lang w:val="en-GB"/>
        </w:rPr>
        <w:t>/10/2019</w:t>
      </w:r>
      <w:r w:rsidR="003B4994" w:rsidRPr="00F50BF2">
        <w:rPr>
          <w:rFonts w:ascii="Times New Roman" w:hAnsi="Times New Roman" w:cs="Times New Roman"/>
          <w:sz w:val="24"/>
          <w:szCs w:val="24"/>
          <w:lang w:val="en-GB"/>
        </w:rPr>
        <w:t xml:space="preserve">, </w:t>
      </w:r>
      <w:r w:rsidRPr="00F50BF2">
        <w:rPr>
          <w:rFonts w:ascii="Times New Roman" w:hAnsi="Times New Roman" w:cs="Times New Roman"/>
          <w:sz w:val="24"/>
          <w:szCs w:val="24"/>
          <w:lang w:val="en-GB"/>
        </w:rPr>
        <w:t xml:space="preserve">  Podgorica</w:t>
      </w:r>
      <w:r w:rsidR="00095825" w:rsidRPr="00F50BF2">
        <w:rPr>
          <w:rFonts w:ascii="Times New Roman" w:hAnsi="Times New Roman" w:cs="Times New Roman"/>
          <w:sz w:val="24"/>
          <w:szCs w:val="24"/>
          <w:lang w:val="en-GB"/>
        </w:rPr>
        <w:t>;</w:t>
      </w:r>
    </w:p>
    <w:p w14:paraId="7F250E56" w14:textId="77777777" w:rsidR="00095825" w:rsidRPr="00F50BF2" w:rsidRDefault="00893D70" w:rsidP="00095825">
      <w:pPr>
        <w:pStyle w:val="Body"/>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120" w:after="0" w:line="240" w:lineRule="auto"/>
        <w:jc w:val="both"/>
        <w:rPr>
          <w:rFonts w:ascii="Times New Roman" w:hAnsi="Times New Roman" w:cs="Times New Roman"/>
          <w:sz w:val="24"/>
          <w:szCs w:val="24"/>
          <w:lang w:val="en-GB"/>
        </w:rPr>
      </w:pPr>
      <w:r w:rsidRPr="00F50BF2">
        <w:rPr>
          <w:rFonts w:ascii="Times New Roman" w:hAnsi="Times New Roman" w:cs="Times New Roman"/>
          <w:sz w:val="24"/>
          <w:szCs w:val="24"/>
          <w:lang w:val="en-GB"/>
        </w:rPr>
        <w:t>Instrument for Pre-accession Assistance (IPA) advanced virtual EMA training</w:t>
      </w:r>
      <w:r w:rsidR="00095825" w:rsidRPr="00F50BF2">
        <w:rPr>
          <w:rFonts w:ascii="Times New Roman" w:hAnsi="Times New Roman" w:cs="Times New Roman"/>
          <w:sz w:val="24"/>
          <w:szCs w:val="24"/>
          <w:lang w:val="en-GB"/>
        </w:rPr>
        <w:t xml:space="preserve"> </w:t>
      </w:r>
      <w:r w:rsidRPr="00F50BF2">
        <w:rPr>
          <w:rFonts w:ascii="Times New Roman" w:hAnsi="Times New Roman" w:cs="Times New Roman"/>
          <w:sz w:val="24"/>
          <w:szCs w:val="24"/>
          <w:lang w:val="en-GB"/>
        </w:rPr>
        <w:t>April 2021</w:t>
      </w:r>
      <w:r w:rsidR="00095825" w:rsidRPr="00F50BF2">
        <w:rPr>
          <w:rFonts w:ascii="Times New Roman" w:hAnsi="Times New Roman" w:cs="Times New Roman"/>
          <w:sz w:val="24"/>
          <w:szCs w:val="24"/>
          <w:lang w:val="en-GB"/>
        </w:rPr>
        <w:t>;</w:t>
      </w:r>
    </w:p>
    <w:p w14:paraId="60BA8F8C" w14:textId="298A209E" w:rsidR="00095825" w:rsidRPr="00F50BF2" w:rsidRDefault="00773B58" w:rsidP="00290201">
      <w:pPr>
        <w:pStyle w:val="Body"/>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120" w:after="0" w:line="240" w:lineRule="auto"/>
        <w:jc w:val="both"/>
        <w:rPr>
          <w:rFonts w:ascii="Times New Roman" w:hAnsi="Times New Roman" w:cs="Times New Roman"/>
          <w:color w:val="404040"/>
          <w:sz w:val="24"/>
          <w:szCs w:val="24"/>
          <w:lang w:val="en-GB"/>
        </w:rPr>
      </w:pPr>
      <w:r w:rsidRPr="00F50BF2">
        <w:rPr>
          <w:rFonts w:ascii="Times New Roman" w:hAnsi="Times New Roman" w:cs="Times New Roman"/>
          <w:color w:val="404040"/>
          <w:sz w:val="24"/>
          <w:szCs w:val="24"/>
          <w:lang w:val="en-GB"/>
        </w:rPr>
        <w:t xml:space="preserve">TAIEX Expert Mission on Conducting Inspections in Pharmacovigilance </w:t>
      </w:r>
      <w:r w:rsidR="00BC45D3" w:rsidRPr="00F50BF2">
        <w:rPr>
          <w:rFonts w:ascii="Times New Roman" w:hAnsi="Times New Roman" w:cs="Times New Roman"/>
          <w:color w:val="404040"/>
          <w:sz w:val="24"/>
          <w:szCs w:val="24"/>
          <w:lang w:val="en-GB"/>
        </w:rPr>
        <w:t>organized</w:t>
      </w:r>
      <w:r w:rsidRPr="00F50BF2">
        <w:rPr>
          <w:rFonts w:ascii="Times New Roman" w:hAnsi="Times New Roman" w:cs="Times New Roman"/>
          <w:color w:val="404040"/>
          <w:sz w:val="24"/>
          <w:szCs w:val="24"/>
          <w:lang w:val="en-GB"/>
        </w:rPr>
        <w:t xml:space="preserve"> in co-operation with the Agency for Medicines and Medica</w:t>
      </w:r>
      <w:r w:rsidR="00095825" w:rsidRPr="00F50BF2">
        <w:rPr>
          <w:rFonts w:ascii="Times New Roman" w:hAnsi="Times New Roman" w:cs="Times New Roman"/>
          <w:color w:val="404040"/>
          <w:sz w:val="24"/>
          <w:szCs w:val="24"/>
          <w:lang w:val="en-GB"/>
        </w:rPr>
        <w:t>l Devices of Montenegro;</w:t>
      </w:r>
    </w:p>
    <w:p w14:paraId="4507C387" w14:textId="57DCE1B3" w:rsidR="00773B58" w:rsidRPr="00F50BF2" w:rsidRDefault="00773B58" w:rsidP="00290201">
      <w:pPr>
        <w:pStyle w:val="Body"/>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120" w:after="0" w:line="240" w:lineRule="auto"/>
        <w:jc w:val="both"/>
        <w:rPr>
          <w:rFonts w:ascii="Times New Roman" w:hAnsi="Times New Roman" w:cs="Times New Roman"/>
          <w:color w:val="404040"/>
          <w:sz w:val="24"/>
          <w:szCs w:val="24"/>
          <w:lang w:val="en-GB"/>
        </w:rPr>
      </w:pPr>
      <w:r w:rsidRPr="00F50BF2">
        <w:rPr>
          <w:rFonts w:ascii="Times New Roman" w:hAnsi="Times New Roman" w:cs="Times New Roman"/>
          <w:color w:val="404040"/>
          <w:sz w:val="24"/>
          <w:szCs w:val="24"/>
          <w:lang w:val="en-GB"/>
        </w:rPr>
        <w:t>TAIEX Study Visit on Conducting Pharmacovigilance</w:t>
      </w:r>
      <w:r w:rsidR="003B4994" w:rsidRPr="00F50BF2">
        <w:rPr>
          <w:rFonts w:ascii="Times New Roman" w:hAnsi="Times New Roman" w:cs="Times New Roman"/>
          <w:color w:val="404040"/>
          <w:sz w:val="24"/>
          <w:szCs w:val="24"/>
          <w:lang w:val="en-GB"/>
        </w:rPr>
        <w:t>.</w:t>
      </w:r>
      <w:r w:rsidRPr="00F50BF2">
        <w:rPr>
          <w:rFonts w:ascii="Times New Roman" w:hAnsi="Times New Roman" w:cs="Times New Roman"/>
          <w:color w:val="404040"/>
          <w:sz w:val="24"/>
          <w:szCs w:val="24"/>
          <w:lang w:val="en-GB"/>
        </w:rPr>
        <w:t xml:space="preserve"> Inspection </w:t>
      </w:r>
      <w:r w:rsidR="00BC45D3" w:rsidRPr="00F50BF2">
        <w:rPr>
          <w:rFonts w:ascii="Times New Roman" w:hAnsi="Times New Roman" w:cs="Times New Roman"/>
          <w:color w:val="404040"/>
          <w:sz w:val="24"/>
          <w:szCs w:val="24"/>
          <w:lang w:val="en-GB"/>
        </w:rPr>
        <w:t>organized</w:t>
      </w:r>
      <w:r w:rsidRPr="00F50BF2">
        <w:rPr>
          <w:rFonts w:ascii="Times New Roman" w:hAnsi="Times New Roman" w:cs="Times New Roman"/>
          <w:color w:val="404040"/>
          <w:sz w:val="24"/>
          <w:szCs w:val="24"/>
          <w:lang w:val="en-GB"/>
        </w:rPr>
        <w:t xml:space="preserve"> in co-operation with Agency for Medicinal Products and Medical Devices of Croatia (HALMED) 25 February - 1 March 2019</w:t>
      </w:r>
      <w:r w:rsidR="00095825" w:rsidRPr="00F50BF2">
        <w:rPr>
          <w:rFonts w:ascii="Times New Roman" w:hAnsi="Times New Roman" w:cs="Times New Roman"/>
          <w:color w:val="404040"/>
          <w:sz w:val="24"/>
          <w:szCs w:val="24"/>
          <w:lang w:val="en-GB"/>
        </w:rPr>
        <w:t>.</w:t>
      </w:r>
    </w:p>
    <w:p w14:paraId="698147CE" w14:textId="77777777" w:rsidR="004F3879" w:rsidRPr="00F50BF2" w:rsidRDefault="004F3879">
      <w:pPr>
        <w:pStyle w:val="Body"/>
        <w:spacing w:before="120" w:after="0" w:line="240" w:lineRule="auto"/>
        <w:ind w:left="540"/>
        <w:jc w:val="both"/>
        <w:rPr>
          <w:rFonts w:ascii="Times New Roman" w:hAnsi="Times New Roman"/>
          <w:sz w:val="24"/>
          <w:szCs w:val="24"/>
          <w:lang w:val="en-GB"/>
        </w:rPr>
      </w:pPr>
    </w:p>
    <w:p w14:paraId="2CF6FFD0" w14:textId="77777777" w:rsidR="00D921DC" w:rsidRPr="004707DC" w:rsidRDefault="000842F5">
      <w:pPr>
        <w:pStyle w:val="Body"/>
        <w:spacing w:before="120" w:after="0" w:line="240" w:lineRule="auto"/>
        <w:ind w:left="540" w:hanging="540"/>
        <w:rPr>
          <w:rFonts w:ascii="Times New Roman" w:eastAsia="Times New Roman" w:hAnsi="Times New Roman" w:cs="Times New Roman"/>
          <w:b/>
          <w:bCs/>
          <w:sz w:val="24"/>
          <w:szCs w:val="24"/>
          <w:lang w:val="en-GB"/>
        </w:rPr>
      </w:pPr>
      <w:r w:rsidRPr="004707DC">
        <w:rPr>
          <w:rFonts w:ascii="Times New Roman" w:hAnsi="Times New Roman"/>
          <w:b/>
          <w:bCs/>
          <w:sz w:val="24"/>
          <w:szCs w:val="24"/>
          <w:lang w:val="en-GB"/>
        </w:rPr>
        <w:t>3.4</w:t>
      </w:r>
      <w:r w:rsidRPr="004707DC">
        <w:rPr>
          <w:rFonts w:ascii="Times New Roman" w:hAnsi="Times New Roman"/>
          <w:b/>
          <w:bCs/>
          <w:sz w:val="24"/>
          <w:szCs w:val="24"/>
          <w:lang w:val="en-GB"/>
        </w:rPr>
        <w:tab/>
        <w:t xml:space="preserve">List of applicable </w:t>
      </w:r>
      <w:r w:rsidRPr="004707DC">
        <w:rPr>
          <w:rFonts w:ascii="Times New Roman" w:hAnsi="Times New Roman"/>
          <w:b/>
          <w:bCs/>
          <w:i/>
          <w:iCs/>
          <w:sz w:val="24"/>
          <w:szCs w:val="24"/>
          <w:lang w:val="en-GB"/>
        </w:rPr>
        <w:t>Union acquis</w:t>
      </w:r>
      <w:r w:rsidRPr="004707DC">
        <w:rPr>
          <w:rFonts w:ascii="Times New Roman" w:hAnsi="Times New Roman"/>
          <w:b/>
          <w:bCs/>
          <w:sz w:val="24"/>
          <w:szCs w:val="24"/>
          <w:lang w:val="en-GB"/>
        </w:rPr>
        <w:t>/standards:</w:t>
      </w:r>
    </w:p>
    <w:p w14:paraId="1AC09167"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Directive 2001/83/EC of the European Parliament and of the Council of November 6, 2001 on the Community Code relating to medicinal products for human use,</w:t>
      </w:r>
    </w:p>
    <w:p w14:paraId="6896D0CA"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(EC) 726/2004 of the European Parliament and of the Council of March 31, 2004 on Community procedures for the approval and supervision of medicinal products for human and veterinary use and on the establishment of the European Medicines Agency,</w:t>
      </w:r>
    </w:p>
    <w:p w14:paraId="7CD4D44F"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(EC) 1394/2007 of the European Parliament and the Council of 13 November 2007 on advanced therapy medicinal products and amends Directive 2001/83/EC and Regulation (EC) 726/2004,</w:t>
      </w:r>
    </w:p>
    <w:p w14:paraId="0BE1CF5E"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(EC) No 1901/2006 of the European Parliament and Council of 12 December 2006 on medicinal products for pediatric use and amendments to Regulation (EEC) No 1768/92, Directive 2001/20/EC, Directive 2001/83/EC and Regulation (EC) No 726/2004,</w:t>
      </w:r>
    </w:p>
    <w:p w14:paraId="70DCF594"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(EC) 141/2000 of the European Parliament and the Council of 16 December 1999 on orphan medicinal products,</w:t>
      </w:r>
    </w:p>
    <w:p w14:paraId="67C623F4"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lastRenderedPageBreak/>
        <w:t>Regulation (EC) 1234/2008 of November 24, 2008 regarding the evaluation of variations of the marketing authorisation for medicinal products for human and veterinary use,</w:t>
      </w:r>
    </w:p>
    <w:p w14:paraId="375E24C7"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Directive 2003/94/EC of October 8, 2003 on principles and guidelines of Good Manufacturing Practice for medicinal products for human use and investigational medicinal products for human use</w:t>
      </w:r>
    </w:p>
    <w:p w14:paraId="31B5B7AB"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(EU) No 1252/2014 of 28 May 2014 on principles and guidelines of Good manufacturing practice for active substances,</w:t>
      </w:r>
    </w:p>
    <w:p w14:paraId="2353D8A4"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Guidelines of November 5, 2013 on Good Practice in the Distribution of Medicines for Human Use,</w:t>
      </w:r>
    </w:p>
    <w:p w14:paraId="62AAC3EC"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Guidelines of March 19, 2015 on Good Practice in the Distribution of Active Substances for Medicinal Products for Human Use,</w:t>
      </w:r>
    </w:p>
    <w:p w14:paraId="4C2B255A"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(EU) 1235/2010 of the European Parliament and the Council of December 15, 2010, which in the part of pharmacovigilance for medicinal products for human use amends Regulation (EC) 726/2004 and Regulation (EC) 1394/2007,</w:t>
      </w:r>
    </w:p>
    <w:p w14:paraId="2E44C7C3"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Good practice guidelines in pharmacovigilance (GVP) (EudraLex-Volume 9- Pharmacovigilance guidelines),</w:t>
      </w:r>
    </w:p>
    <w:p w14:paraId="1FB0440E"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Compilation of Union Procedures on Inspections and Exchange of Information,</w:t>
      </w:r>
    </w:p>
    <w:p w14:paraId="482F9A1D"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(EU) No 536/2014 of the European Parliament and of the Council of 16 April 2014 on clinical trials on medicinal products for human use, and repealing Directive 2001/20/EC,</w:t>
      </w:r>
    </w:p>
    <w:p w14:paraId="653819E2"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Directive 89/105/EEC of 21 December 1988 relating to the transparency of measures regulating the prices of medicinal products for human use and their inclusion in the scope of national health insurance systems,</w:t>
      </w:r>
    </w:p>
    <w:p w14:paraId="3445DAA7" w14:textId="77777777" w:rsidR="00D921DC"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(EU) 2017/745 of the European Parliament and Council of April 5, 2017 on medical devices, which amends Directive 2001/83/EC, Regulation (EC) 178/2002 and Regulation (EC) 1223/2009 and revokes Council Directives 90/385/EEC and 93/42/EEC.</w:t>
      </w:r>
    </w:p>
    <w:p w14:paraId="634FB913" w14:textId="5FA2B424" w:rsidR="007E306A" w:rsidRPr="00F50BF2" w:rsidRDefault="000842F5">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(EU) 2017/746 of the European Parliament and the Council of April 5, 2017 on in vitro diagnostic medical devices and repeals Directive 98/79/EC and Commission Decision 2010/227/EU.</w:t>
      </w:r>
    </w:p>
    <w:p w14:paraId="7BBD0E81" w14:textId="4436A695" w:rsidR="007E306A" w:rsidRPr="0025485E" w:rsidRDefault="000842F5" w:rsidP="00A97B27">
      <w:pPr>
        <w:pStyle w:val="Body"/>
        <w:tabs>
          <w:tab w:val="left" w:pos="426"/>
        </w:tabs>
        <w:spacing w:before="120" w:after="0" w:line="240" w:lineRule="auto"/>
        <w:ind w:hanging="540"/>
        <w:rPr>
          <w:rFonts w:ascii="Times New Roman" w:hAnsi="Times New Roman"/>
          <w:b/>
          <w:bCs/>
          <w:sz w:val="24"/>
          <w:szCs w:val="24"/>
          <w:lang w:val="en-GB"/>
        </w:rPr>
      </w:pPr>
      <w:r w:rsidRPr="004707DC">
        <w:rPr>
          <w:rFonts w:ascii="Times New Roman" w:hAnsi="Times New Roman"/>
          <w:b/>
          <w:bCs/>
          <w:sz w:val="24"/>
          <w:szCs w:val="24"/>
          <w:lang w:val="en-GB"/>
        </w:rPr>
        <w:t>3.5</w:t>
      </w:r>
      <w:r w:rsidRPr="004707DC">
        <w:rPr>
          <w:rFonts w:ascii="Times New Roman" w:hAnsi="Times New Roman"/>
          <w:b/>
          <w:bCs/>
          <w:sz w:val="24"/>
          <w:szCs w:val="24"/>
          <w:lang w:val="en-GB"/>
        </w:rPr>
        <w:tab/>
        <w:t>Components and results per component</w:t>
      </w:r>
      <w:r w:rsidR="00F522FE" w:rsidRPr="004707DC">
        <w:rPr>
          <w:rFonts w:ascii="Times New Roman" w:hAnsi="Times New Roman"/>
          <w:b/>
          <w:bCs/>
          <w:sz w:val="24"/>
          <w:szCs w:val="24"/>
          <w:lang w:val="en-GB"/>
        </w:rPr>
        <w:t xml:space="preserve"> </w:t>
      </w:r>
    </w:p>
    <w:p w14:paraId="4429CCE2" w14:textId="77777777" w:rsidR="00D921DC" w:rsidRPr="00F50BF2" w:rsidRDefault="00D921DC" w:rsidP="00A97B27">
      <w:pPr>
        <w:pStyle w:val="Body"/>
        <w:tabs>
          <w:tab w:val="left" w:pos="426"/>
        </w:tabs>
        <w:spacing w:before="120" w:after="0" w:line="240" w:lineRule="auto"/>
        <w:jc w:val="both"/>
        <w:rPr>
          <w:rFonts w:ascii="Times New Roman" w:hAnsi="Times New Roman"/>
          <w:b/>
          <w:sz w:val="24"/>
          <w:szCs w:val="24"/>
          <w:lang w:val="en-GB"/>
        </w:rPr>
      </w:pPr>
    </w:p>
    <w:p w14:paraId="278D4F21" w14:textId="77777777" w:rsidR="003D7572" w:rsidRPr="00F50BF2" w:rsidRDefault="003D7572" w:rsidP="003D7572">
      <w:pPr>
        <w:pStyle w:val="Body"/>
        <w:tabs>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 xml:space="preserve">Component 1: </w:t>
      </w:r>
      <w:bookmarkStart w:id="0" w:name="_Hlk152768733"/>
      <w:r w:rsidRPr="00F50BF2">
        <w:rPr>
          <w:rFonts w:ascii="Times New Roman" w:hAnsi="Times New Roman"/>
          <w:b/>
          <w:sz w:val="24"/>
          <w:szCs w:val="24"/>
          <w:lang w:val="en-GB"/>
        </w:rPr>
        <w:t xml:space="preserve">Strengthening administrative capacity and internal competences of the CInMED </w:t>
      </w:r>
    </w:p>
    <w:bookmarkEnd w:id="0"/>
    <w:p w14:paraId="73216C8B" w14:textId="5289CF1F"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p>
    <w:p w14:paraId="644DFC3E" w14:textId="77777777" w:rsidR="003D7572" w:rsidRPr="00A545BC" w:rsidRDefault="003D7572" w:rsidP="003D7572">
      <w:pPr>
        <w:pStyle w:val="Body"/>
        <w:tabs>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 xml:space="preserve">Result 1 - </w:t>
      </w:r>
      <w:bookmarkStart w:id="1" w:name="_Hlk152768769"/>
      <w:r w:rsidRPr="00F50BF2">
        <w:rPr>
          <w:rFonts w:ascii="Times New Roman" w:hAnsi="Times New Roman"/>
          <w:b/>
          <w:sz w:val="24"/>
          <w:szCs w:val="24"/>
          <w:lang w:val="en-GB"/>
        </w:rPr>
        <w:t xml:space="preserve">Strengthened </w:t>
      </w:r>
      <w:r w:rsidRPr="00A545BC">
        <w:rPr>
          <w:rFonts w:ascii="Times New Roman" w:hAnsi="Times New Roman"/>
          <w:b/>
          <w:sz w:val="24"/>
          <w:szCs w:val="24"/>
          <w:lang w:val="en-GB"/>
        </w:rPr>
        <w:t>administrative capacity and internal competences of the CInMED in the field of Medicines</w:t>
      </w:r>
    </w:p>
    <w:bookmarkEnd w:id="1"/>
    <w:p w14:paraId="1ED2B828" w14:textId="0EBD1478" w:rsidR="003D7572" w:rsidRPr="00A545BC"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7A87BC87" w14:textId="77777777" w:rsidR="00350E86" w:rsidRDefault="00350E86" w:rsidP="00F922C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5A614A">
        <w:rPr>
          <w:rFonts w:ascii="Times New Roman" w:hAnsi="Times New Roman"/>
          <w:sz w:val="24"/>
          <w:szCs w:val="24"/>
          <w:u w:val="single"/>
          <w:lang w:val="en-GB"/>
        </w:rPr>
        <w:t>Sub - result 1.1:</w:t>
      </w:r>
      <w:r w:rsidRPr="00A545BC">
        <w:rPr>
          <w:rFonts w:ascii="Times New Roman" w:hAnsi="Times New Roman"/>
          <w:sz w:val="24"/>
          <w:szCs w:val="24"/>
          <w:lang w:val="en-GB"/>
        </w:rPr>
        <w:t xml:space="preserve"> </w:t>
      </w:r>
      <w:r w:rsidRPr="00C55CBE">
        <w:rPr>
          <w:rFonts w:ascii="Times New Roman" w:hAnsi="Times New Roman"/>
          <w:sz w:val="24"/>
          <w:szCs w:val="24"/>
          <w:lang w:val="en-GB"/>
        </w:rPr>
        <w:t>Strengthened the internal capabilities of CInMED for conducting independent administrat</w:t>
      </w:r>
      <w:r w:rsidRPr="00AB38DE">
        <w:rPr>
          <w:rFonts w:ascii="Times New Roman" w:hAnsi="Times New Roman"/>
          <w:sz w:val="24"/>
          <w:szCs w:val="24"/>
          <w:lang w:val="en-GB"/>
        </w:rPr>
        <w:t xml:space="preserve">ive and substantive assessments </w:t>
      </w:r>
      <w:r>
        <w:rPr>
          <w:rFonts w:ascii="Times New Roman" w:hAnsi="Times New Roman"/>
          <w:sz w:val="24"/>
          <w:szCs w:val="24"/>
          <w:lang w:val="en-GB"/>
        </w:rPr>
        <w:t xml:space="preserve">of documentation and improvement of the </w:t>
      </w:r>
      <w:r w:rsidRPr="00C55CBE">
        <w:rPr>
          <w:rFonts w:ascii="Times New Roman" w:hAnsi="Times New Roman"/>
          <w:sz w:val="24"/>
          <w:szCs w:val="24"/>
          <w:lang w:val="en-GB"/>
        </w:rPr>
        <w:t>national medicines database</w:t>
      </w:r>
      <w:r>
        <w:rPr>
          <w:rFonts w:ascii="Times New Roman" w:hAnsi="Times New Roman"/>
          <w:sz w:val="24"/>
          <w:szCs w:val="24"/>
          <w:lang w:val="en-GB"/>
        </w:rPr>
        <w:t>. This includes different</w:t>
      </w:r>
      <w:r w:rsidRPr="00C55CBE">
        <w:rPr>
          <w:rFonts w:ascii="Times New Roman" w:hAnsi="Times New Roman"/>
          <w:sz w:val="24"/>
          <w:szCs w:val="24"/>
          <w:lang w:val="en-GB"/>
        </w:rPr>
        <w:t xml:space="preserve"> types of applications for issuing marketing authorizations for human medicines</w:t>
      </w:r>
      <w:r>
        <w:rPr>
          <w:rFonts w:ascii="Times New Roman" w:hAnsi="Times New Roman"/>
          <w:sz w:val="24"/>
          <w:szCs w:val="24"/>
          <w:lang w:val="en-GB"/>
        </w:rPr>
        <w:t xml:space="preserve">, </w:t>
      </w:r>
      <w:r w:rsidRPr="00C55CBE">
        <w:rPr>
          <w:rFonts w:ascii="Times New Roman" w:hAnsi="Times New Roman"/>
          <w:sz w:val="24"/>
          <w:szCs w:val="24"/>
          <w:lang w:val="en-GB"/>
        </w:rPr>
        <w:t>specifically focusing on quality, safety, and efficacy docu</w:t>
      </w:r>
      <w:r>
        <w:rPr>
          <w:rFonts w:ascii="Times New Roman" w:hAnsi="Times New Roman"/>
          <w:sz w:val="24"/>
          <w:szCs w:val="24"/>
          <w:lang w:val="en-GB"/>
        </w:rPr>
        <w:t xml:space="preserve">mentation. </w:t>
      </w:r>
    </w:p>
    <w:p w14:paraId="17AA6B02" w14:textId="3171EC6C" w:rsidR="00F922C7" w:rsidRPr="00C55CBE" w:rsidRDefault="00F922C7" w:rsidP="00F922C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C55CBE">
        <w:rPr>
          <w:rFonts w:ascii="Times New Roman" w:hAnsi="Times New Roman"/>
          <w:sz w:val="24"/>
          <w:szCs w:val="24"/>
          <w:u w:val="single"/>
          <w:lang w:val="en-GB"/>
        </w:rPr>
        <w:lastRenderedPageBreak/>
        <w:t>Sub - result 1.2</w:t>
      </w:r>
      <w:r w:rsidRPr="00A545BC">
        <w:rPr>
          <w:rFonts w:ascii="Times New Roman" w:hAnsi="Times New Roman"/>
          <w:sz w:val="24"/>
          <w:szCs w:val="24"/>
          <w:lang w:val="en-GB"/>
        </w:rPr>
        <w:t xml:space="preserve">: </w:t>
      </w:r>
      <w:r w:rsidRPr="00C55CBE">
        <w:rPr>
          <w:rFonts w:ascii="Times New Roman" w:hAnsi="Times New Roman"/>
          <w:sz w:val="24"/>
          <w:szCs w:val="24"/>
          <w:lang w:val="en-GB"/>
        </w:rPr>
        <w:t>Strengthened CInMED's internal expert competencies for assessing variations, ensuring t</w:t>
      </w:r>
      <w:r w:rsidR="001F5571">
        <w:rPr>
          <w:rFonts w:ascii="Times New Roman" w:hAnsi="Times New Roman"/>
          <w:sz w:val="24"/>
          <w:szCs w:val="24"/>
          <w:lang w:val="en-GB"/>
        </w:rPr>
        <w:t xml:space="preserve">hat medicines on the market are </w:t>
      </w:r>
      <w:r w:rsidRPr="00C55CBE">
        <w:rPr>
          <w:rFonts w:ascii="Times New Roman" w:hAnsi="Times New Roman"/>
          <w:sz w:val="24"/>
          <w:szCs w:val="24"/>
          <w:lang w:val="en-GB"/>
        </w:rPr>
        <w:t xml:space="preserve">consistently accompanied by the most updated information. </w:t>
      </w:r>
    </w:p>
    <w:p w14:paraId="448D1617" w14:textId="7A1F99A1" w:rsidR="00F922C7" w:rsidRDefault="00F922C7"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C55CBE">
        <w:rPr>
          <w:rFonts w:ascii="Times New Roman" w:hAnsi="Times New Roman"/>
          <w:sz w:val="24"/>
          <w:szCs w:val="24"/>
          <w:u w:val="single"/>
          <w:lang w:val="en-GB"/>
        </w:rPr>
        <w:t>Sub - result 1.3</w:t>
      </w:r>
      <w:r>
        <w:rPr>
          <w:rFonts w:ascii="Times New Roman" w:hAnsi="Times New Roman"/>
          <w:sz w:val="24"/>
          <w:szCs w:val="24"/>
          <w:u w:val="single"/>
          <w:lang w:val="en-GB"/>
        </w:rPr>
        <w:t>:</w:t>
      </w:r>
      <w:r w:rsidRPr="00AB38DE">
        <w:t xml:space="preserve"> </w:t>
      </w:r>
      <w:r w:rsidR="00CA459E" w:rsidRPr="00C55CBE">
        <w:rPr>
          <w:rFonts w:ascii="Times New Roman" w:hAnsi="Times New Roman"/>
          <w:sz w:val="24"/>
          <w:szCs w:val="24"/>
          <w:lang w:val="en-GB"/>
        </w:rPr>
        <w:t>Strengthened CInMED's internal expert competencies for</w:t>
      </w:r>
      <w:r w:rsidR="00CA459E">
        <w:rPr>
          <w:rFonts w:ascii="Times New Roman" w:hAnsi="Times New Roman"/>
          <w:sz w:val="24"/>
          <w:szCs w:val="24"/>
          <w:lang w:val="en-GB"/>
        </w:rPr>
        <w:t xml:space="preserve"> dealing with medicines shortages</w:t>
      </w:r>
    </w:p>
    <w:p w14:paraId="32C33400" w14:textId="77777777"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05AEB560" w14:textId="77777777"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Result 2 - Strengthened administrative capacity and internal competences of the CInMED in the field of Medical Devices</w:t>
      </w:r>
    </w:p>
    <w:p w14:paraId="1A70E165" w14:textId="77777777"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lang w:val="en-GB"/>
        </w:rPr>
      </w:pPr>
    </w:p>
    <w:p w14:paraId="30B3AC3C" w14:textId="77777777" w:rsidR="000E4A03" w:rsidRPr="00C55CBE" w:rsidRDefault="000E4A03" w:rsidP="000E4A03">
      <w:pPr>
        <w:pStyle w:val="CommentText"/>
        <w:rPr>
          <w:rFonts w:ascii="Times New Roman" w:hAnsi="Times New Roman"/>
          <w:sz w:val="24"/>
          <w:szCs w:val="24"/>
          <w:lang w:val="en-GB"/>
          <w14:textOutline w14:w="0" w14:cap="flat" w14:cmpd="sng" w14:algn="ctr">
            <w14:noFill/>
            <w14:prstDash w14:val="solid"/>
            <w14:bevel/>
          </w14:textOutline>
        </w:rPr>
      </w:pPr>
      <w:r w:rsidRPr="00C55CBE">
        <w:rPr>
          <w:rFonts w:ascii="Times New Roman" w:hAnsi="Times New Roman"/>
          <w:sz w:val="24"/>
          <w:szCs w:val="24"/>
          <w:u w:val="single"/>
          <w:lang w:val="en-GB"/>
        </w:rPr>
        <w:t>Sub - result 2.1:</w:t>
      </w:r>
      <w:r w:rsidRPr="00F50BF2">
        <w:rPr>
          <w:rFonts w:ascii="Times New Roman" w:hAnsi="Times New Roman"/>
          <w:sz w:val="24"/>
          <w:szCs w:val="24"/>
          <w:lang w:val="en-GB"/>
        </w:rPr>
        <w:t xml:space="preserve"> </w:t>
      </w:r>
      <w:r w:rsidRPr="00C55CBE">
        <w:rPr>
          <w:rFonts w:ascii="Times New Roman" w:hAnsi="Times New Roman"/>
          <w:sz w:val="24"/>
          <w:szCs w:val="24"/>
          <w:lang w:val="en-GB"/>
          <w14:textOutline w14:w="0" w14:cap="flat" w14:cmpd="sng" w14:algn="ctr">
            <w14:noFill/>
            <w14:prstDash w14:val="solid"/>
            <w14:bevel/>
          </w14:textOutline>
        </w:rPr>
        <w:t>Increased internal competencies in medical device vigilance and market surveillance, encompassing the management of quality defects and the protocol for withdrawing medicinal products from the market.</w:t>
      </w:r>
    </w:p>
    <w:p w14:paraId="73BFBB9A" w14:textId="7F2EEF43"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p>
    <w:p w14:paraId="1D8CF07E" w14:textId="77777777"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Result 3 - Strengthened administrative capacity and internal competences of the CInMED in the field of GxP inspections</w:t>
      </w:r>
    </w:p>
    <w:p w14:paraId="42F2DAD4" w14:textId="77777777"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p>
    <w:p w14:paraId="79C1D4AC" w14:textId="0DFE483D" w:rsidR="003D7572" w:rsidRPr="000E4A03" w:rsidRDefault="000E4A03" w:rsidP="000919B7">
      <w:pPr>
        <w:pStyle w:val="CommentText"/>
        <w:rPr>
          <w:rFonts w:ascii="Times New Roman" w:hAnsi="Times New Roman"/>
          <w:sz w:val="24"/>
          <w:szCs w:val="24"/>
          <w:lang w:val="en-GB"/>
        </w:rPr>
      </w:pPr>
      <w:r w:rsidRPr="00C55CBE">
        <w:rPr>
          <w:rFonts w:ascii="Times New Roman" w:hAnsi="Times New Roman"/>
          <w:sz w:val="24"/>
          <w:szCs w:val="24"/>
          <w:u w:val="single"/>
          <w:lang w:val="en-GB"/>
        </w:rPr>
        <w:t>Sub - result 3.1</w:t>
      </w:r>
      <w:r w:rsidRPr="00C55CBE">
        <w:rPr>
          <w:rFonts w:ascii="Times New Roman" w:hAnsi="Times New Roman"/>
          <w:sz w:val="24"/>
          <w:szCs w:val="24"/>
          <w:lang w:val="en-GB"/>
          <w14:textOutline w14:w="0" w14:cap="flat" w14:cmpd="sng" w14:algn="ctr">
            <w14:noFill/>
            <w14:prstDash w14:val="solid"/>
            <w14:bevel/>
          </w14:textOutline>
        </w:rPr>
        <w:t>: Increased CInMED's internal competencies in conducting GxP inspections, ensuring compliance with EU guidelines on Go</w:t>
      </w:r>
      <w:r w:rsidR="001B3AFF">
        <w:rPr>
          <w:rFonts w:ascii="Times New Roman" w:hAnsi="Times New Roman"/>
          <w:sz w:val="24"/>
          <w:szCs w:val="24"/>
          <w:lang w:val="en-GB"/>
          <w14:textOutline w14:w="0" w14:cap="flat" w14:cmpd="sng" w14:algn="ctr">
            <w14:noFill/>
            <w14:prstDash w14:val="solid"/>
            <w14:bevel/>
          </w14:textOutline>
        </w:rPr>
        <w:t>od Manufacturing Practice (GMP) and</w:t>
      </w:r>
      <w:r w:rsidRPr="00C55CBE">
        <w:rPr>
          <w:rFonts w:ascii="Times New Roman" w:hAnsi="Times New Roman"/>
          <w:sz w:val="24"/>
          <w:szCs w:val="24"/>
          <w:lang w:val="en-GB"/>
          <w14:textOutline w14:w="0" w14:cap="flat" w14:cmpd="sng" w14:algn="ctr">
            <w14:noFill/>
            <w14:prstDash w14:val="solid"/>
            <w14:bevel/>
          </w14:textOutline>
        </w:rPr>
        <w:t xml:space="preserve"> Good </w:t>
      </w:r>
      <w:r w:rsidR="00FA4709">
        <w:rPr>
          <w:rFonts w:ascii="Times New Roman" w:hAnsi="Times New Roman"/>
          <w:sz w:val="24"/>
          <w:szCs w:val="24"/>
          <w:lang w:val="en-GB"/>
          <w14:textOutline w14:w="0" w14:cap="flat" w14:cmpd="sng" w14:algn="ctr">
            <w14:noFill/>
            <w14:prstDash w14:val="solid"/>
            <w14:bevel/>
          </w14:textOutline>
        </w:rPr>
        <w:t>Distribution</w:t>
      </w:r>
      <w:r w:rsidRPr="00C55CBE">
        <w:rPr>
          <w:rFonts w:ascii="Times New Roman" w:hAnsi="Times New Roman"/>
          <w:sz w:val="24"/>
          <w:szCs w:val="24"/>
          <w:lang w:val="en-GB"/>
          <w14:textOutline w14:w="0" w14:cap="flat" w14:cmpd="sng" w14:algn="ctr">
            <w14:noFill/>
            <w14:prstDash w14:val="solid"/>
            <w14:bevel/>
          </w14:textOutline>
        </w:rPr>
        <w:t xml:space="preserve"> Practice (G</w:t>
      </w:r>
      <w:r w:rsidR="00FA4709">
        <w:rPr>
          <w:rFonts w:ascii="Times New Roman" w:hAnsi="Times New Roman"/>
          <w:sz w:val="24"/>
          <w:szCs w:val="24"/>
          <w:lang w:val="en-GB"/>
          <w14:textOutline w14:w="0" w14:cap="flat" w14:cmpd="sng" w14:algn="ctr">
            <w14:noFill/>
            <w14:prstDash w14:val="solid"/>
            <w14:bevel/>
          </w14:textOutline>
        </w:rPr>
        <w:t>D</w:t>
      </w:r>
      <w:r w:rsidR="001B3AFF">
        <w:rPr>
          <w:rFonts w:ascii="Times New Roman" w:hAnsi="Times New Roman"/>
          <w:sz w:val="24"/>
          <w:szCs w:val="24"/>
          <w:lang w:val="en-GB"/>
          <w14:textOutline w14:w="0" w14:cap="flat" w14:cmpd="sng" w14:algn="ctr">
            <w14:noFill/>
            <w14:prstDash w14:val="solid"/>
            <w14:bevel/>
          </w14:textOutline>
        </w:rPr>
        <w:t>P)</w:t>
      </w:r>
    </w:p>
    <w:p w14:paraId="44310C39" w14:textId="77777777" w:rsidR="000E4A03" w:rsidRDefault="000E4A03" w:rsidP="000E4A03">
      <w:pPr>
        <w:pStyle w:val="CommentText"/>
      </w:pPr>
      <w:r w:rsidRPr="00C55CBE">
        <w:rPr>
          <w:rFonts w:ascii="Times New Roman" w:hAnsi="Times New Roman"/>
          <w:sz w:val="24"/>
          <w:szCs w:val="24"/>
          <w:u w:val="single"/>
          <w:lang w:val="en-GB"/>
        </w:rPr>
        <w:t xml:space="preserve">Sub - result 3.2: </w:t>
      </w:r>
      <w:r w:rsidRPr="00DA3A0E">
        <w:rPr>
          <w:rFonts w:ascii="Times New Roman" w:hAnsi="Times New Roman"/>
          <w:sz w:val="24"/>
          <w:szCs w:val="24"/>
          <w:lang w:val="en-GB"/>
          <w14:textOutline w14:w="0" w14:cap="flat" w14:cmpd="sng" w14:algn="ctr">
            <w14:noFill/>
            <w14:prstDash w14:val="solid"/>
            <w14:bevel/>
          </w14:textOutline>
        </w:rPr>
        <w:t xml:space="preserve">Increased </w:t>
      </w:r>
      <w:r w:rsidRPr="00C55CBE">
        <w:rPr>
          <w:rFonts w:ascii="Times New Roman" w:hAnsi="Times New Roman"/>
          <w:sz w:val="24"/>
          <w:szCs w:val="24"/>
          <w:lang w:val="en-GB"/>
          <w14:textOutline w14:w="0" w14:cap="flat" w14:cmpd="sng" w14:algn="ctr">
            <w14:noFill/>
            <w14:prstDash w14:val="solid"/>
            <w14:bevel/>
          </w14:textOutline>
        </w:rPr>
        <w:t xml:space="preserve"> CInMED's internal capabilities to monitor rapid alerts and evaluate quality defects in medicines.</w:t>
      </w:r>
    </w:p>
    <w:p w14:paraId="32D94217" w14:textId="41538F2D"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b/>
          <w:sz w:val="24"/>
          <w:szCs w:val="24"/>
          <w:lang w:val="en-GB"/>
        </w:rPr>
        <w:t>Result 4</w:t>
      </w:r>
      <w:r w:rsidRPr="00F50BF2">
        <w:rPr>
          <w:rFonts w:ascii="Times New Roman" w:hAnsi="Times New Roman"/>
          <w:sz w:val="24"/>
          <w:szCs w:val="24"/>
          <w:lang w:val="en-GB"/>
        </w:rPr>
        <w:t xml:space="preserve"> -</w:t>
      </w:r>
      <w:r w:rsidRPr="00F50BF2">
        <w:rPr>
          <w:rFonts w:ascii="Times New Roman" w:hAnsi="Times New Roman"/>
          <w:b/>
          <w:sz w:val="24"/>
          <w:szCs w:val="24"/>
          <w:lang w:val="en-GB"/>
        </w:rPr>
        <w:t xml:space="preserve"> S</w:t>
      </w:r>
      <w:r w:rsidR="009F036F" w:rsidRPr="00F50BF2">
        <w:rPr>
          <w:rFonts w:ascii="Times New Roman" w:hAnsi="Times New Roman"/>
          <w:b/>
          <w:sz w:val="24"/>
          <w:szCs w:val="24"/>
          <w:lang w:val="en-GB"/>
        </w:rPr>
        <w:t xml:space="preserve">trengthened </w:t>
      </w:r>
      <w:r w:rsidRPr="00F50BF2">
        <w:rPr>
          <w:rFonts w:ascii="Times New Roman" w:hAnsi="Times New Roman"/>
          <w:b/>
          <w:sz w:val="24"/>
          <w:szCs w:val="24"/>
          <w:lang w:val="en-GB"/>
        </w:rPr>
        <w:t>internal competences of CInMED for public relations and international cooperation</w:t>
      </w:r>
      <w:r w:rsidRPr="00F50BF2">
        <w:rPr>
          <w:rFonts w:ascii="Times New Roman" w:hAnsi="Times New Roman"/>
          <w:sz w:val="24"/>
          <w:szCs w:val="24"/>
          <w:lang w:val="en-GB"/>
        </w:rPr>
        <w:t xml:space="preserve"> </w:t>
      </w:r>
    </w:p>
    <w:p w14:paraId="53C94033" w14:textId="77777777"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6AB0C82E" w14:textId="60464955"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14:textOutline w14:w="0" w14:cap="rnd" w14:cmpd="sng" w14:algn="ctr">
            <w14:noFill/>
            <w14:prstDash w14:val="solid"/>
            <w14:bevel/>
          </w14:textOutline>
        </w:rPr>
      </w:pPr>
      <w:r w:rsidRPr="000919B7">
        <w:rPr>
          <w:rFonts w:ascii="Times New Roman" w:hAnsi="Times New Roman"/>
          <w:sz w:val="24"/>
          <w:szCs w:val="24"/>
          <w:u w:val="single"/>
          <w:lang w:val="en-GB"/>
          <w14:textOutline w14:w="0" w14:cap="rnd" w14:cmpd="sng" w14:algn="ctr">
            <w14:noFill/>
            <w14:prstDash w14:val="solid"/>
            <w14:bevel/>
          </w14:textOutline>
        </w:rPr>
        <w:t>Sub - result 4.1:</w:t>
      </w:r>
      <w:r w:rsidRPr="00F50BF2">
        <w:rPr>
          <w:rFonts w:ascii="Times New Roman" w:hAnsi="Times New Roman"/>
          <w:sz w:val="24"/>
          <w:szCs w:val="24"/>
          <w:lang w:val="en-GB"/>
        </w:rPr>
        <w:t xml:space="preserve"> Increased </w:t>
      </w:r>
      <w:r w:rsidR="00333D27" w:rsidRPr="00C55CBE">
        <w:rPr>
          <w:rFonts w:ascii="Times New Roman" w:hAnsi="Times New Roman"/>
          <w:sz w:val="24"/>
          <w:szCs w:val="24"/>
          <w:lang w:val="en-GB"/>
        </w:rPr>
        <w:t xml:space="preserve">CInMED's internal competencies </w:t>
      </w:r>
      <w:r w:rsidRPr="00F50BF2">
        <w:rPr>
          <w:rFonts w:ascii="Times New Roman" w:hAnsi="Times New Roman"/>
          <w:sz w:val="24"/>
          <w:szCs w:val="24"/>
          <w:lang w:val="en-GB"/>
        </w:rPr>
        <w:t xml:space="preserve">for public relations and international cooperation through </w:t>
      </w:r>
      <w:r w:rsidR="00875459">
        <w:rPr>
          <w:rFonts w:ascii="Times New Roman" w:hAnsi="Times New Roman"/>
          <w:sz w:val="24"/>
          <w:szCs w:val="24"/>
          <w:lang w:val="en-GB"/>
        </w:rPr>
        <w:t>training sessions</w:t>
      </w:r>
      <w:r w:rsidRPr="00F50BF2">
        <w:rPr>
          <w:rFonts w:ascii="Times New Roman" w:hAnsi="Times New Roman"/>
          <w:sz w:val="24"/>
          <w:szCs w:val="24"/>
          <w:lang w:val="en-GB"/>
        </w:rPr>
        <w:t>, exchange of experience and joint participation in EC and EMA working groups</w:t>
      </w:r>
      <w:r w:rsidR="00E01CBA">
        <w:rPr>
          <w:rFonts w:ascii="Times New Roman" w:eastAsia="Times New Roman" w:hAnsi="Times New Roman" w:cs="Times New Roman"/>
          <w:sz w:val="24"/>
          <w:szCs w:val="24"/>
          <w:lang w:val="en-GB"/>
        </w:rPr>
        <w:t>.</w:t>
      </w:r>
    </w:p>
    <w:p w14:paraId="1AFC7CE2" w14:textId="77777777"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p>
    <w:p w14:paraId="634F9A5B" w14:textId="77777777"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7FE16DFF" w14:textId="33B7BD67" w:rsidR="003D7572" w:rsidRPr="00F50BF2" w:rsidRDefault="003D7572" w:rsidP="003D7572">
      <w:pPr>
        <w:pStyle w:val="Body"/>
        <w:tabs>
          <w:tab w:val="left" w:pos="720"/>
          <w:tab w:val="left" w:pos="1440"/>
          <w:tab w:val="left" w:pos="2160"/>
          <w:tab w:val="left" w:pos="288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lang w:val="en-GB"/>
        </w:rPr>
      </w:pPr>
      <w:r w:rsidRPr="00F50BF2">
        <w:rPr>
          <w:rFonts w:ascii="Times New Roman" w:hAnsi="Times New Roman"/>
          <w:b/>
          <w:sz w:val="24"/>
          <w:szCs w:val="24"/>
          <w:lang w:val="en-GB"/>
        </w:rPr>
        <w:t xml:space="preserve">Component 2: </w:t>
      </w:r>
      <w:r w:rsidR="000747F3">
        <w:rPr>
          <w:rFonts w:ascii="Times New Roman" w:hAnsi="Times New Roman"/>
          <w:b/>
          <w:sz w:val="24"/>
          <w:szCs w:val="24"/>
          <w:lang w:val="en-GB"/>
        </w:rPr>
        <w:t>R</w:t>
      </w:r>
      <w:r w:rsidR="00B56D31" w:rsidRPr="00F50BF2">
        <w:rPr>
          <w:rFonts w:ascii="Times New Roman" w:hAnsi="Times New Roman"/>
          <w:b/>
          <w:sz w:val="24"/>
          <w:szCs w:val="24"/>
          <w:lang w:val="en-GB"/>
        </w:rPr>
        <w:t>ecommendation</w:t>
      </w:r>
      <w:r w:rsidR="0015313F" w:rsidRPr="00F50BF2">
        <w:rPr>
          <w:rFonts w:ascii="Times New Roman" w:hAnsi="Times New Roman"/>
          <w:b/>
          <w:sz w:val="24"/>
          <w:szCs w:val="24"/>
          <w:lang w:val="en-GB"/>
        </w:rPr>
        <w:t>s</w:t>
      </w:r>
      <w:r w:rsidRPr="00F50BF2">
        <w:rPr>
          <w:rFonts w:ascii="Times New Roman" w:hAnsi="Times New Roman"/>
          <w:b/>
          <w:sz w:val="24"/>
          <w:szCs w:val="24"/>
          <w:lang w:val="en-GB"/>
        </w:rPr>
        <w:t xml:space="preserve"> </w:t>
      </w:r>
      <w:r w:rsidR="000719E3" w:rsidRPr="00F50BF2">
        <w:rPr>
          <w:rFonts w:ascii="Times New Roman" w:hAnsi="Times New Roman"/>
          <w:b/>
          <w:sz w:val="24"/>
          <w:szCs w:val="24"/>
          <w:lang w:val="en-GB"/>
        </w:rPr>
        <w:t xml:space="preserve">for </w:t>
      </w:r>
      <w:r w:rsidRPr="00F50BF2">
        <w:rPr>
          <w:rFonts w:ascii="Times New Roman" w:hAnsi="Times New Roman"/>
          <w:b/>
          <w:sz w:val="24"/>
          <w:szCs w:val="24"/>
          <w:lang w:val="en-GB"/>
        </w:rPr>
        <w:t>further harmonization of legal framework in Montenegro</w:t>
      </w:r>
      <w:r w:rsidR="0015313F" w:rsidRPr="00F50BF2">
        <w:rPr>
          <w:rFonts w:ascii="Times New Roman" w:hAnsi="Times New Roman"/>
          <w:b/>
          <w:sz w:val="24"/>
          <w:szCs w:val="24"/>
          <w:lang w:val="en-GB"/>
        </w:rPr>
        <w:t xml:space="preserve"> to </w:t>
      </w:r>
      <w:r w:rsidR="000719E3" w:rsidRPr="00F50BF2">
        <w:rPr>
          <w:rFonts w:ascii="Times New Roman" w:hAnsi="Times New Roman"/>
          <w:b/>
          <w:sz w:val="24"/>
          <w:szCs w:val="24"/>
          <w:lang w:val="en-GB"/>
        </w:rPr>
        <w:t>achieve alignment with EU acquis</w:t>
      </w:r>
    </w:p>
    <w:p w14:paraId="0645C0C8" w14:textId="77777777"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p>
    <w:p w14:paraId="3D0176EC" w14:textId="2AE9E3A6" w:rsidR="003D7572" w:rsidRPr="00F50BF2" w:rsidRDefault="005127D5" w:rsidP="003D7572">
      <w:pPr>
        <w:pStyle w:val="Body"/>
        <w:tabs>
          <w:tab w:val="left" w:pos="720"/>
          <w:tab w:val="left" w:pos="1440"/>
          <w:tab w:val="left" w:pos="2160"/>
          <w:tab w:val="left" w:pos="288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lang w:val="en-GB"/>
        </w:rPr>
      </w:pPr>
      <w:r w:rsidRPr="00F50BF2">
        <w:rPr>
          <w:rFonts w:ascii="Times New Roman" w:hAnsi="Times New Roman"/>
          <w:b/>
          <w:sz w:val="24"/>
          <w:szCs w:val="24"/>
          <w:lang w:val="en-GB"/>
        </w:rPr>
        <w:t>Result 5</w:t>
      </w:r>
      <w:r w:rsidR="003D7572" w:rsidRPr="00F50BF2">
        <w:rPr>
          <w:rFonts w:ascii="Times New Roman" w:hAnsi="Times New Roman"/>
          <w:b/>
          <w:sz w:val="24"/>
          <w:szCs w:val="24"/>
          <w:lang w:val="en-GB"/>
        </w:rPr>
        <w:t xml:space="preserve"> - </w:t>
      </w:r>
      <w:r w:rsidR="000747F3">
        <w:rPr>
          <w:rFonts w:ascii="Times New Roman" w:hAnsi="Times New Roman"/>
          <w:b/>
          <w:sz w:val="24"/>
          <w:szCs w:val="24"/>
          <w:lang w:val="en-GB"/>
        </w:rPr>
        <w:t xml:space="preserve">Set of </w:t>
      </w:r>
      <w:r w:rsidR="00B56D31" w:rsidRPr="00F50BF2">
        <w:rPr>
          <w:rFonts w:ascii="Times New Roman" w:hAnsi="Times New Roman"/>
          <w:b/>
          <w:sz w:val="24"/>
          <w:szCs w:val="24"/>
          <w:lang w:val="en-GB"/>
        </w:rPr>
        <w:t>recommendations for</w:t>
      </w:r>
      <w:r w:rsidR="003D7572" w:rsidRPr="00F50BF2">
        <w:rPr>
          <w:rFonts w:ascii="Times New Roman" w:hAnsi="Times New Roman"/>
          <w:b/>
          <w:sz w:val="24"/>
          <w:szCs w:val="24"/>
          <w:lang w:val="en-GB"/>
        </w:rPr>
        <w:t xml:space="preserve"> alignment with EU acquis </w:t>
      </w:r>
      <w:r w:rsidR="000719E3" w:rsidRPr="00F50BF2">
        <w:rPr>
          <w:rFonts w:ascii="Times New Roman" w:hAnsi="Times New Roman"/>
          <w:b/>
          <w:sz w:val="24"/>
          <w:szCs w:val="24"/>
          <w:lang w:val="en-GB"/>
        </w:rPr>
        <w:t xml:space="preserve">and </w:t>
      </w:r>
      <w:r w:rsidR="003D7572" w:rsidRPr="00F50BF2">
        <w:rPr>
          <w:rFonts w:ascii="Times New Roman" w:hAnsi="Times New Roman"/>
          <w:b/>
          <w:sz w:val="24"/>
          <w:szCs w:val="24"/>
          <w:lang w:val="en-GB"/>
        </w:rPr>
        <w:t xml:space="preserve">further harmonization of legal framework in Montenegro </w:t>
      </w:r>
    </w:p>
    <w:p w14:paraId="7C3C1366" w14:textId="77777777" w:rsidR="003D7572" w:rsidRPr="00F50BF2" w:rsidRDefault="003D7572" w:rsidP="003D757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lang w:val="en-GB"/>
        </w:rPr>
      </w:pPr>
    </w:p>
    <w:p w14:paraId="3281589B" w14:textId="77777777" w:rsidR="001C20BF" w:rsidRPr="000919B7" w:rsidRDefault="005127D5" w:rsidP="00395E0E">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u w:val="single"/>
          <w:lang w:val="en-GB"/>
          <w14:textOutline w14:w="0" w14:cap="rnd" w14:cmpd="sng" w14:algn="ctr">
            <w14:noFill/>
            <w14:prstDash w14:val="solid"/>
            <w14:bevel/>
          </w14:textOutline>
        </w:rPr>
      </w:pPr>
      <w:r w:rsidRPr="000919B7">
        <w:rPr>
          <w:rFonts w:ascii="Times New Roman" w:hAnsi="Times New Roman"/>
          <w:sz w:val="24"/>
          <w:szCs w:val="24"/>
          <w:u w:val="single"/>
          <w:lang w:val="en-GB"/>
          <w14:textOutline w14:w="0" w14:cap="rnd" w14:cmpd="sng" w14:algn="ctr">
            <w14:noFill/>
            <w14:prstDash w14:val="solid"/>
            <w14:bevel/>
          </w14:textOutline>
        </w:rPr>
        <w:t>Sub - result 5</w:t>
      </w:r>
      <w:r w:rsidR="003D7572" w:rsidRPr="000919B7">
        <w:rPr>
          <w:rFonts w:ascii="Times New Roman" w:hAnsi="Times New Roman"/>
          <w:sz w:val="24"/>
          <w:szCs w:val="24"/>
          <w:u w:val="single"/>
          <w:lang w:val="en-GB"/>
          <w14:textOutline w14:w="0" w14:cap="rnd" w14:cmpd="sng" w14:algn="ctr">
            <w14:noFill/>
            <w14:prstDash w14:val="solid"/>
            <w14:bevel/>
          </w14:textOutline>
        </w:rPr>
        <w:t xml:space="preserve">.1: </w:t>
      </w:r>
    </w:p>
    <w:p w14:paraId="00BB4977" w14:textId="77C2C55A" w:rsidR="003D7572" w:rsidRPr="00F50BF2" w:rsidRDefault="000747F3" w:rsidP="00395E0E">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Pr>
          <w:rFonts w:ascii="Times New Roman" w:hAnsi="Times New Roman"/>
          <w:sz w:val="24"/>
          <w:szCs w:val="24"/>
          <w:lang w:val="en-GB"/>
        </w:rPr>
        <w:t xml:space="preserve">Set of </w:t>
      </w:r>
      <w:r w:rsidR="001C20BF" w:rsidRPr="00F50BF2">
        <w:rPr>
          <w:rFonts w:ascii="Times New Roman" w:hAnsi="Times New Roman"/>
          <w:sz w:val="24"/>
          <w:szCs w:val="24"/>
          <w:lang w:val="en-GB"/>
        </w:rPr>
        <w:t xml:space="preserve">recommendations </w:t>
      </w:r>
      <w:r w:rsidR="00E01CBA">
        <w:rPr>
          <w:rFonts w:ascii="Times New Roman" w:hAnsi="Times New Roman"/>
          <w:sz w:val="24"/>
          <w:szCs w:val="24"/>
          <w:lang w:val="en-GB"/>
        </w:rPr>
        <w:t>to</w:t>
      </w:r>
      <w:r w:rsidR="00E01CBA" w:rsidRPr="00F50BF2">
        <w:rPr>
          <w:rFonts w:ascii="Times New Roman" w:hAnsi="Times New Roman"/>
          <w:sz w:val="24"/>
          <w:szCs w:val="24"/>
          <w:lang w:val="en-GB"/>
        </w:rPr>
        <w:t xml:space="preserve"> </w:t>
      </w:r>
      <w:r w:rsidR="001C20BF" w:rsidRPr="00F50BF2">
        <w:rPr>
          <w:rFonts w:ascii="Times New Roman" w:hAnsi="Times New Roman"/>
          <w:sz w:val="24"/>
          <w:szCs w:val="24"/>
          <w:lang w:val="en-GB"/>
        </w:rPr>
        <w:t xml:space="preserve">align </w:t>
      </w:r>
      <w:r w:rsidR="00E01CBA">
        <w:rPr>
          <w:rFonts w:ascii="Times New Roman" w:hAnsi="Times New Roman"/>
          <w:sz w:val="24"/>
          <w:szCs w:val="24"/>
          <w:lang w:val="en-GB"/>
        </w:rPr>
        <w:t>the</w:t>
      </w:r>
      <w:r w:rsidR="00E01CBA" w:rsidRPr="00F50BF2">
        <w:rPr>
          <w:rFonts w:ascii="Times New Roman" w:hAnsi="Times New Roman"/>
          <w:sz w:val="24"/>
          <w:szCs w:val="24"/>
          <w:lang w:val="en-GB"/>
        </w:rPr>
        <w:t xml:space="preserve"> </w:t>
      </w:r>
      <w:r w:rsidR="003D7572" w:rsidRPr="00F50BF2">
        <w:rPr>
          <w:rFonts w:ascii="Times New Roman" w:hAnsi="Times New Roman"/>
          <w:sz w:val="24"/>
          <w:szCs w:val="24"/>
          <w:lang w:val="en-GB"/>
        </w:rPr>
        <w:t>Law on medicines</w:t>
      </w:r>
      <w:r w:rsidR="001C20BF" w:rsidRPr="00F50BF2">
        <w:rPr>
          <w:rFonts w:ascii="Times New Roman" w:hAnsi="Times New Roman"/>
          <w:sz w:val="24"/>
          <w:szCs w:val="24"/>
          <w:lang w:val="en-GB"/>
        </w:rPr>
        <w:t xml:space="preserve"> with the </w:t>
      </w:r>
      <w:r w:rsidR="00F22BAE">
        <w:rPr>
          <w:rFonts w:ascii="Times New Roman" w:hAnsi="Times New Roman"/>
          <w:sz w:val="24"/>
          <w:szCs w:val="24"/>
          <w:lang w:val="en-GB"/>
        </w:rPr>
        <w:t>most recen</w:t>
      </w:r>
      <w:r w:rsidR="00E01CBA">
        <w:rPr>
          <w:rFonts w:ascii="Times New Roman" w:hAnsi="Times New Roman"/>
          <w:sz w:val="24"/>
          <w:szCs w:val="24"/>
          <w:lang w:val="en-GB"/>
        </w:rPr>
        <w:t>t</w:t>
      </w:r>
      <w:r w:rsidR="00E01CBA" w:rsidRPr="00F50BF2">
        <w:rPr>
          <w:rFonts w:ascii="Times New Roman" w:hAnsi="Times New Roman"/>
          <w:sz w:val="24"/>
          <w:szCs w:val="24"/>
          <w:lang w:val="en-GB"/>
        </w:rPr>
        <w:t xml:space="preserve"> </w:t>
      </w:r>
      <w:r w:rsidR="001C20BF" w:rsidRPr="00F50BF2">
        <w:rPr>
          <w:rFonts w:ascii="Times New Roman" w:hAnsi="Times New Roman"/>
          <w:sz w:val="24"/>
          <w:szCs w:val="24"/>
          <w:lang w:val="en-GB"/>
        </w:rPr>
        <w:t>EU acquis</w:t>
      </w:r>
      <w:r w:rsidR="00E01CBA">
        <w:rPr>
          <w:rFonts w:ascii="Times New Roman" w:hAnsi="Times New Roman"/>
          <w:sz w:val="24"/>
          <w:szCs w:val="24"/>
          <w:lang w:val="en-GB"/>
        </w:rPr>
        <w:t>.</w:t>
      </w:r>
    </w:p>
    <w:p w14:paraId="2C8E7263" w14:textId="77777777" w:rsidR="001C20BF" w:rsidRPr="00F50BF2" w:rsidRDefault="001C20BF" w:rsidP="00395E0E">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31A72AF1" w14:textId="433A362C" w:rsidR="001C20BF" w:rsidRPr="000919B7" w:rsidRDefault="001C20BF" w:rsidP="001C20BF">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u w:val="single"/>
          <w:lang w:val="en-GB"/>
          <w14:textOutline w14:w="0" w14:cap="rnd" w14:cmpd="sng" w14:algn="ctr">
            <w14:noFill/>
            <w14:prstDash w14:val="solid"/>
            <w14:bevel/>
          </w14:textOutline>
        </w:rPr>
      </w:pPr>
      <w:r w:rsidRPr="000919B7">
        <w:rPr>
          <w:rFonts w:ascii="Times New Roman" w:hAnsi="Times New Roman"/>
          <w:sz w:val="24"/>
          <w:szCs w:val="24"/>
          <w:u w:val="single"/>
          <w:lang w:val="en-GB"/>
          <w14:textOutline w14:w="0" w14:cap="rnd" w14:cmpd="sng" w14:algn="ctr">
            <w14:noFill/>
            <w14:prstDash w14:val="solid"/>
            <w14:bevel/>
          </w14:textOutline>
        </w:rPr>
        <w:t xml:space="preserve">Sub - result 5.2: </w:t>
      </w:r>
    </w:p>
    <w:p w14:paraId="2BFE14E7" w14:textId="26407DCD" w:rsidR="003D7572" w:rsidRPr="00F50BF2" w:rsidRDefault="000747F3" w:rsidP="003D7572">
      <w:pPr>
        <w:rPr>
          <w:lang w:val="en-GB"/>
        </w:rPr>
      </w:pPr>
      <w:r>
        <w:rPr>
          <w:lang w:val="en-GB"/>
        </w:rPr>
        <w:t xml:space="preserve">Set of </w:t>
      </w:r>
      <w:r w:rsidRPr="00F50BF2">
        <w:rPr>
          <w:lang w:val="en-GB"/>
        </w:rPr>
        <w:t xml:space="preserve"> </w:t>
      </w:r>
      <w:r w:rsidR="001C20BF" w:rsidRPr="00F50BF2">
        <w:rPr>
          <w:lang w:val="en-GB"/>
        </w:rPr>
        <w:t xml:space="preserve">recommendations </w:t>
      </w:r>
      <w:r w:rsidR="00E01CBA">
        <w:rPr>
          <w:lang w:val="en-GB"/>
        </w:rPr>
        <w:t xml:space="preserve">to </w:t>
      </w:r>
      <w:r w:rsidR="001C20BF" w:rsidRPr="00F50BF2">
        <w:rPr>
          <w:lang w:val="en-GB"/>
        </w:rPr>
        <w:t xml:space="preserve"> align</w:t>
      </w:r>
      <w:r w:rsidR="00CF3239">
        <w:rPr>
          <w:lang w:val="en-GB"/>
        </w:rPr>
        <w:t xml:space="preserve"> </w:t>
      </w:r>
      <w:r w:rsidR="00E01CBA">
        <w:rPr>
          <w:lang w:val="en-GB"/>
        </w:rPr>
        <w:t>the</w:t>
      </w:r>
      <w:r w:rsidR="001C20BF" w:rsidRPr="00F50BF2">
        <w:rPr>
          <w:lang w:val="en-GB"/>
        </w:rPr>
        <w:t xml:space="preserve"> Law on medical devices with the </w:t>
      </w:r>
      <w:r w:rsidR="00E01CBA" w:rsidRPr="00E01CBA">
        <w:t xml:space="preserve">most recent </w:t>
      </w:r>
      <w:r w:rsidR="001C20BF" w:rsidRPr="00F50BF2">
        <w:rPr>
          <w:lang w:val="en-GB"/>
        </w:rPr>
        <w:t>EU acquis</w:t>
      </w:r>
      <w:r w:rsidR="00E01CBA">
        <w:rPr>
          <w:lang w:val="en-GB"/>
        </w:rPr>
        <w:t>.</w:t>
      </w:r>
    </w:p>
    <w:p w14:paraId="3ADF4793" w14:textId="3D83BA82" w:rsidR="00EF799D" w:rsidRPr="00F50BF2" w:rsidRDefault="00EF799D" w:rsidP="00EF799D">
      <w:pPr>
        <w:rPr>
          <w:b/>
          <w:lang w:val="en-GB"/>
        </w:rPr>
      </w:pPr>
    </w:p>
    <w:p w14:paraId="63F757AA" w14:textId="77777777" w:rsidR="00CF3239" w:rsidRDefault="00CF3239" w:rsidP="00EF799D">
      <w:pPr>
        <w:rPr>
          <w:b/>
          <w:lang w:val="en-GB"/>
        </w:rPr>
      </w:pPr>
    </w:p>
    <w:p w14:paraId="2120D2DA" w14:textId="77777777" w:rsidR="002C253C" w:rsidRDefault="002C253C" w:rsidP="00EF799D">
      <w:pPr>
        <w:rPr>
          <w:b/>
          <w:lang w:val="en-GB"/>
        </w:rPr>
      </w:pPr>
    </w:p>
    <w:p w14:paraId="07D3A2D7" w14:textId="77777777" w:rsidR="002C253C" w:rsidRDefault="002C253C" w:rsidP="00EF799D">
      <w:pPr>
        <w:rPr>
          <w:b/>
          <w:lang w:val="en-GB"/>
        </w:rPr>
      </w:pPr>
    </w:p>
    <w:p w14:paraId="28AA9CC6" w14:textId="7220978F" w:rsidR="002C253C" w:rsidRDefault="002C253C" w:rsidP="00EF799D">
      <w:pPr>
        <w:rPr>
          <w:b/>
          <w:lang w:val="en-GB"/>
        </w:rPr>
      </w:pPr>
    </w:p>
    <w:p w14:paraId="6763434E" w14:textId="760227DB" w:rsidR="00416C19" w:rsidRDefault="00416C19" w:rsidP="00EF799D">
      <w:pPr>
        <w:rPr>
          <w:b/>
          <w:lang w:val="en-GB"/>
        </w:rPr>
      </w:pPr>
    </w:p>
    <w:p w14:paraId="4BBFE515" w14:textId="77777777" w:rsidR="00416C19" w:rsidRDefault="00416C19" w:rsidP="00EF799D">
      <w:pPr>
        <w:rPr>
          <w:b/>
          <w:lang w:val="en-GB"/>
        </w:rPr>
      </w:pPr>
    </w:p>
    <w:p w14:paraId="14F3025C" w14:textId="38C996CA" w:rsidR="00D67A69" w:rsidRPr="00F50BF2" w:rsidRDefault="000842F5" w:rsidP="00EF799D">
      <w:pPr>
        <w:rPr>
          <w:b/>
          <w:lang w:val="en-GB"/>
        </w:rPr>
      </w:pPr>
      <w:r w:rsidRPr="00F50BF2">
        <w:rPr>
          <w:b/>
          <w:lang w:val="en-GB"/>
        </w:rPr>
        <w:lastRenderedPageBreak/>
        <w:t>3.6</w:t>
      </w:r>
      <w:r w:rsidRPr="00F50BF2">
        <w:rPr>
          <w:b/>
          <w:lang w:val="en-GB"/>
        </w:rPr>
        <w:tab/>
        <w:t>Expected activities:</w:t>
      </w:r>
    </w:p>
    <w:p w14:paraId="37CD15B8" w14:textId="5130795F" w:rsidR="00FA3A06" w:rsidRPr="00F50BF2" w:rsidRDefault="00FA3A06" w:rsidP="00D67A69">
      <w:pPr>
        <w:jc w:val="both"/>
        <w:rPr>
          <w:rFonts w:cs="Arial Unicode MS"/>
          <w:color w:val="000000"/>
          <w:u w:color="000000"/>
          <w:lang w:val="en-GB"/>
          <w14:textOutline w14:w="0" w14:cap="flat" w14:cmpd="sng" w14:algn="ctr">
            <w14:noFill/>
            <w14:prstDash w14:val="solid"/>
            <w14:bevel/>
          </w14:textOutline>
        </w:rPr>
      </w:pPr>
    </w:p>
    <w:p w14:paraId="374D528B" w14:textId="630DD2CA" w:rsidR="00D062BF" w:rsidRPr="00F50BF2" w:rsidRDefault="004E6B07" w:rsidP="00095825">
      <w:pPr>
        <w:pStyle w:val="Body"/>
        <w:tabs>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Pr>
          <w:rFonts w:ascii="Times New Roman" w:hAnsi="Times New Roman"/>
          <w:b/>
          <w:sz w:val="24"/>
          <w:szCs w:val="24"/>
          <w:lang w:val="en-GB"/>
        </w:rPr>
        <w:t xml:space="preserve">Component 1 - </w:t>
      </w:r>
      <w:r w:rsidR="00D062BF" w:rsidRPr="00F50BF2">
        <w:rPr>
          <w:rFonts w:ascii="Times New Roman" w:hAnsi="Times New Roman"/>
          <w:b/>
          <w:sz w:val="24"/>
          <w:szCs w:val="24"/>
          <w:lang w:val="en-GB"/>
        </w:rPr>
        <w:t>Result 1</w:t>
      </w:r>
      <w:r w:rsidR="00624AD3" w:rsidRPr="00F50BF2">
        <w:rPr>
          <w:rFonts w:ascii="Times New Roman" w:hAnsi="Times New Roman"/>
          <w:b/>
          <w:sz w:val="24"/>
          <w:szCs w:val="24"/>
          <w:lang w:val="en-GB"/>
        </w:rPr>
        <w:t xml:space="preserve"> </w:t>
      </w:r>
      <w:r w:rsidR="00D062BF" w:rsidRPr="00F50BF2">
        <w:rPr>
          <w:rFonts w:ascii="Times New Roman" w:hAnsi="Times New Roman"/>
          <w:b/>
          <w:sz w:val="24"/>
          <w:szCs w:val="24"/>
          <w:lang w:val="en-GB"/>
        </w:rPr>
        <w:t xml:space="preserve">-: </w:t>
      </w:r>
      <w:r w:rsidR="00446BEF">
        <w:rPr>
          <w:rFonts w:ascii="Times New Roman" w:hAnsi="Times New Roman"/>
          <w:b/>
          <w:sz w:val="24"/>
          <w:szCs w:val="24"/>
          <w:lang w:val="en-GB"/>
        </w:rPr>
        <w:t>S</w:t>
      </w:r>
      <w:r w:rsidR="00446BEF" w:rsidRPr="00F50BF2">
        <w:rPr>
          <w:rFonts w:ascii="Times New Roman" w:hAnsi="Times New Roman"/>
          <w:b/>
          <w:sz w:val="24"/>
          <w:szCs w:val="24"/>
          <w:lang w:val="en-GB"/>
        </w:rPr>
        <w:t xml:space="preserve">trengthened </w:t>
      </w:r>
      <w:r w:rsidR="00446BEF">
        <w:rPr>
          <w:rFonts w:ascii="Times New Roman" w:hAnsi="Times New Roman"/>
          <w:b/>
          <w:sz w:val="24"/>
          <w:szCs w:val="24"/>
          <w:lang w:val="en-GB"/>
        </w:rPr>
        <w:t>a</w:t>
      </w:r>
      <w:r w:rsidR="00D062BF" w:rsidRPr="00F50BF2">
        <w:rPr>
          <w:rFonts w:ascii="Times New Roman" w:hAnsi="Times New Roman"/>
          <w:b/>
          <w:sz w:val="24"/>
          <w:szCs w:val="24"/>
          <w:lang w:val="en-GB"/>
        </w:rPr>
        <w:t>dministrative capacity and internal competences of the CInMED</w:t>
      </w:r>
      <w:r w:rsidR="00423388" w:rsidRPr="00F50BF2">
        <w:rPr>
          <w:rFonts w:ascii="Times New Roman" w:hAnsi="Times New Roman"/>
          <w:b/>
          <w:sz w:val="24"/>
          <w:szCs w:val="24"/>
          <w:lang w:val="en-GB"/>
        </w:rPr>
        <w:t xml:space="preserve"> </w:t>
      </w:r>
      <w:r w:rsidR="00D062BF" w:rsidRPr="00F50BF2">
        <w:rPr>
          <w:rFonts w:ascii="Times New Roman" w:hAnsi="Times New Roman"/>
          <w:b/>
          <w:sz w:val="24"/>
          <w:szCs w:val="24"/>
          <w:lang w:val="en-GB"/>
        </w:rPr>
        <w:t>in the field of Medicines</w:t>
      </w:r>
    </w:p>
    <w:p w14:paraId="1CFBCDE5" w14:textId="19EA09B1" w:rsidR="00D062BF" w:rsidRPr="00F50BF2" w:rsidRDefault="00D062BF" w:rsidP="000919B7">
      <w:pPr>
        <w:pStyle w:val="Body"/>
        <w:tabs>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p>
    <w:p w14:paraId="3247DDF5" w14:textId="77777777" w:rsidR="00811A3F" w:rsidRPr="00F50BF2" w:rsidRDefault="00811A3F" w:rsidP="00095825">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Sub - result 1.1</w:t>
      </w:r>
    </w:p>
    <w:p w14:paraId="0A7A78A9" w14:textId="5627163A" w:rsidR="00DD4AF7" w:rsidRPr="00F50BF2" w:rsidRDefault="00D062BF" w:rsidP="00095825">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Activit</w:t>
      </w:r>
      <w:r w:rsidR="00811A3F" w:rsidRPr="00F50BF2">
        <w:rPr>
          <w:rFonts w:ascii="Times New Roman" w:hAnsi="Times New Roman"/>
          <w:b/>
          <w:sz w:val="24"/>
          <w:szCs w:val="24"/>
          <w:lang w:val="en-GB"/>
        </w:rPr>
        <w:t>ie</w:t>
      </w:r>
      <w:r w:rsidR="00060081" w:rsidRPr="00F50BF2">
        <w:rPr>
          <w:rFonts w:ascii="Times New Roman" w:hAnsi="Times New Roman"/>
          <w:b/>
          <w:sz w:val="24"/>
          <w:szCs w:val="24"/>
          <w:lang w:val="en-GB"/>
        </w:rPr>
        <w:t>s:</w:t>
      </w:r>
    </w:p>
    <w:p w14:paraId="04F6A11E" w14:textId="245C7E34" w:rsidR="00410CD9" w:rsidRPr="00C55CBE" w:rsidRDefault="00410CD9" w:rsidP="00410CD9">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C55CBE">
        <w:rPr>
          <w:rFonts w:ascii="Times New Roman" w:hAnsi="Times New Roman"/>
          <w:sz w:val="24"/>
          <w:szCs w:val="24"/>
          <w:lang w:val="en-GB"/>
        </w:rPr>
        <w:t>A.1.1.1: Joint</w:t>
      </w:r>
      <w:r w:rsidR="00157BB8">
        <w:rPr>
          <w:rFonts w:ascii="Times New Roman" w:hAnsi="Times New Roman"/>
          <w:sz w:val="24"/>
          <w:szCs w:val="24"/>
          <w:lang w:val="en-GB"/>
        </w:rPr>
        <w:t xml:space="preserve"> review of</w:t>
      </w:r>
      <w:r w:rsidRPr="00C55CBE">
        <w:rPr>
          <w:rFonts w:ascii="Times New Roman" w:hAnsi="Times New Roman"/>
          <w:sz w:val="24"/>
          <w:szCs w:val="24"/>
          <w:lang w:val="en-GB"/>
        </w:rPr>
        <w:t xml:space="preserve"> assessments of medic</w:t>
      </w:r>
      <w:r w:rsidR="00232CCC">
        <w:rPr>
          <w:rFonts w:ascii="Times New Roman" w:hAnsi="Times New Roman"/>
          <w:sz w:val="24"/>
          <w:szCs w:val="24"/>
          <w:lang w:val="en-GB"/>
        </w:rPr>
        <w:t>ines</w:t>
      </w:r>
      <w:r w:rsidR="003267ED">
        <w:rPr>
          <w:rFonts w:ascii="Times New Roman" w:hAnsi="Times New Roman"/>
          <w:sz w:val="24"/>
          <w:szCs w:val="24"/>
          <w:lang w:val="en-GB"/>
        </w:rPr>
        <w:t xml:space="preserve"> quality documentation, </w:t>
      </w:r>
      <w:r w:rsidRPr="00C55CBE">
        <w:rPr>
          <w:rFonts w:ascii="Times New Roman" w:hAnsi="Times New Roman"/>
          <w:sz w:val="24"/>
          <w:szCs w:val="24"/>
          <w:lang w:val="en-GB"/>
        </w:rPr>
        <w:t xml:space="preserve">using practical examples </w:t>
      </w:r>
      <w:r w:rsidR="00B4389B">
        <w:rPr>
          <w:rFonts w:ascii="Times New Roman" w:hAnsi="Times New Roman"/>
          <w:sz w:val="24"/>
          <w:szCs w:val="24"/>
          <w:lang w:val="en-GB"/>
        </w:rPr>
        <w:t xml:space="preserve">from applications submitted in </w:t>
      </w:r>
      <w:r w:rsidR="004D371D">
        <w:rPr>
          <w:rFonts w:ascii="Times New Roman" w:hAnsi="Times New Roman"/>
          <w:sz w:val="24"/>
          <w:szCs w:val="24"/>
          <w:lang w:val="en-GB"/>
        </w:rPr>
        <w:t xml:space="preserve">the </w:t>
      </w:r>
      <w:r w:rsidR="00B4389B">
        <w:rPr>
          <w:rFonts w:ascii="Times New Roman" w:hAnsi="Times New Roman"/>
          <w:sz w:val="24"/>
          <w:szCs w:val="24"/>
          <w:lang w:val="en-GB"/>
        </w:rPr>
        <w:t>Member State.</w:t>
      </w:r>
    </w:p>
    <w:p w14:paraId="048FA064" w14:textId="5921CAD3" w:rsidR="00410CD9" w:rsidRDefault="00410CD9" w:rsidP="00410CD9">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C55CBE">
        <w:rPr>
          <w:rFonts w:ascii="Times New Roman" w:hAnsi="Times New Roman"/>
          <w:sz w:val="24"/>
          <w:szCs w:val="24"/>
          <w:lang w:val="en-GB"/>
        </w:rPr>
        <w:t xml:space="preserve">A.1.1.2: </w:t>
      </w:r>
      <w:r w:rsidR="00576348">
        <w:rPr>
          <w:rFonts w:ascii="Times New Roman" w:hAnsi="Times New Roman"/>
          <w:sz w:val="24"/>
          <w:szCs w:val="24"/>
          <w:lang w:val="en-GB"/>
        </w:rPr>
        <w:t>Conducted j</w:t>
      </w:r>
      <w:r w:rsidRPr="00C55CBE">
        <w:rPr>
          <w:rFonts w:ascii="Times New Roman" w:hAnsi="Times New Roman"/>
          <w:sz w:val="24"/>
          <w:szCs w:val="24"/>
          <w:lang w:val="en-GB"/>
        </w:rPr>
        <w:t>oint</w:t>
      </w:r>
      <w:r w:rsidR="00157BB8">
        <w:rPr>
          <w:rFonts w:ascii="Times New Roman" w:hAnsi="Times New Roman"/>
          <w:sz w:val="24"/>
          <w:szCs w:val="24"/>
          <w:lang w:val="en-GB"/>
        </w:rPr>
        <w:t xml:space="preserve"> review of</w:t>
      </w:r>
      <w:r w:rsidRPr="00C55CBE">
        <w:rPr>
          <w:rFonts w:ascii="Times New Roman" w:hAnsi="Times New Roman"/>
          <w:sz w:val="24"/>
          <w:szCs w:val="24"/>
          <w:lang w:val="en-GB"/>
        </w:rPr>
        <w:t xml:space="preserve"> assessments of safety and efficacy documentation for different legal basis applications, utilizing practical examples from applications submitted in </w:t>
      </w:r>
      <w:r w:rsidR="004A74F5">
        <w:rPr>
          <w:rFonts w:ascii="Times New Roman" w:hAnsi="Times New Roman"/>
          <w:sz w:val="24"/>
          <w:szCs w:val="24"/>
          <w:lang w:val="en-GB"/>
        </w:rPr>
        <w:t>the M</w:t>
      </w:r>
      <w:r w:rsidRPr="00C55CBE">
        <w:rPr>
          <w:rFonts w:ascii="Times New Roman" w:hAnsi="Times New Roman"/>
          <w:sz w:val="24"/>
          <w:szCs w:val="24"/>
          <w:lang w:val="en-GB"/>
        </w:rPr>
        <w:t>embe</w:t>
      </w:r>
      <w:r w:rsidR="004A74F5">
        <w:rPr>
          <w:rFonts w:ascii="Times New Roman" w:hAnsi="Times New Roman"/>
          <w:sz w:val="24"/>
          <w:szCs w:val="24"/>
          <w:lang w:val="en-GB"/>
        </w:rPr>
        <w:t>r State.</w:t>
      </w:r>
    </w:p>
    <w:p w14:paraId="1508E16A" w14:textId="2905112A" w:rsidR="00410CD9" w:rsidRPr="00C55CBE" w:rsidRDefault="00410CD9" w:rsidP="00410CD9">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C55CBE">
        <w:rPr>
          <w:rFonts w:ascii="Times New Roman" w:hAnsi="Times New Roman"/>
          <w:sz w:val="24"/>
          <w:szCs w:val="24"/>
          <w:lang w:val="en-GB"/>
        </w:rPr>
        <w:t xml:space="preserve">A.1.1.3: </w:t>
      </w:r>
      <w:r w:rsidR="00576348">
        <w:rPr>
          <w:rFonts w:ascii="Times New Roman" w:hAnsi="Times New Roman"/>
          <w:sz w:val="24"/>
          <w:szCs w:val="24"/>
          <w:lang w:val="en-GB"/>
        </w:rPr>
        <w:t>Conducted j</w:t>
      </w:r>
      <w:r w:rsidRPr="00C55CBE">
        <w:rPr>
          <w:rFonts w:ascii="Times New Roman" w:hAnsi="Times New Roman"/>
          <w:sz w:val="24"/>
          <w:szCs w:val="24"/>
          <w:lang w:val="en-GB"/>
        </w:rPr>
        <w:t xml:space="preserve">oint </w:t>
      </w:r>
      <w:r w:rsidR="00157BB8">
        <w:rPr>
          <w:rFonts w:ascii="Times New Roman" w:hAnsi="Times New Roman"/>
          <w:sz w:val="24"/>
          <w:szCs w:val="24"/>
          <w:lang w:val="en-GB"/>
        </w:rPr>
        <w:t>review</w:t>
      </w:r>
      <w:r w:rsidR="00157BB8" w:rsidRPr="00C55CBE">
        <w:rPr>
          <w:rFonts w:ascii="Times New Roman" w:hAnsi="Times New Roman"/>
          <w:sz w:val="24"/>
          <w:szCs w:val="24"/>
          <w:lang w:val="en-GB"/>
        </w:rPr>
        <w:t xml:space="preserve"> </w:t>
      </w:r>
      <w:r w:rsidR="00157BB8">
        <w:rPr>
          <w:rFonts w:ascii="Times New Roman" w:hAnsi="Times New Roman"/>
          <w:sz w:val="24"/>
          <w:szCs w:val="24"/>
          <w:lang w:val="en-GB"/>
        </w:rPr>
        <w:t xml:space="preserve">of </w:t>
      </w:r>
      <w:r w:rsidRPr="00C55CBE">
        <w:rPr>
          <w:rFonts w:ascii="Times New Roman" w:hAnsi="Times New Roman"/>
          <w:sz w:val="24"/>
          <w:szCs w:val="24"/>
          <w:lang w:val="en-GB"/>
        </w:rPr>
        <w:t>assessments of administrative and regional documentation for different application types, addressing major challenges. This activi</w:t>
      </w:r>
      <w:r w:rsidR="00B44AA1">
        <w:rPr>
          <w:rFonts w:ascii="Times New Roman" w:hAnsi="Times New Roman"/>
          <w:sz w:val="24"/>
          <w:szCs w:val="24"/>
          <w:lang w:val="en-GB"/>
        </w:rPr>
        <w:t xml:space="preserve">ty should </w:t>
      </w:r>
      <w:r w:rsidR="008C1406">
        <w:rPr>
          <w:rFonts w:ascii="Times New Roman" w:hAnsi="Times New Roman"/>
          <w:sz w:val="24"/>
          <w:szCs w:val="24"/>
          <w:lang w:val="en-GB"/>
        </w:rPr>
        <w:t xml:space="preserve">be conducted through </w:t>
      </w:r>
      <w:r w:rsidRPr="00C55CBE">
        <w:rPr>
          <w:rFonts w:ascii="Times New Roman" w:hAnsi="Times New Roman"/>
          <w:sz w:val="24"/>
          <w:szCs w:val="24"/>
          <w:lang w:val="en-GB"/>
        </w:rPr>
        <w:t>a three</w:t>
      </w:r>
      <w:r>
        <w:rPr>
          <w:rFonts w:ascii="Times New Roman" w:hAnsi="Times New Roman"/>
          <w:sz w:val="24"/>
          <w:szCs w:val="24"/>
          <w:lang w:val="en-GB"/>
        </w:rPr>
        <w:t xml:space="preserve"> </w:t>
      </w:r>
      <w:r w:rsidRPr="00C55CBE">
        <w:rPr>
          <w:rFonts w:ascii="Times New Roman" w:hAnsi="Times New Roman"/>
          <w:sz w:val="24"/>
          <w:szCs w:val="24"/>
          <w:lang w:val="en-GB"/>
        </w:rPr>
        <w:t>-</w:t>
      </w:r>
      <w:r>
        <w:rPr>
          <w:rFonts w:ascii="Times New Roman" w:hAnsi="Times New Roman"/>
          <w:sz w:val="24"/>
          <w:szCs w:val="24"/>
          <w:lang w:val="en-GB"/>
        </w:rPr>
        <w:t xml:space="preserve"> </w:t>
      </w:r>
      <w:r w:rsidR="00B44AA1">
        <w:rPr>
          <w:rFonts w:ascii="Times New Roman" w:hAnsi="Times New Roman"/>
          <w:sz w:val="24"/>
          <w:szCs w:val="24"/>
          <w:lang w:val="en-GB"/>
        </w:rPr>
        <w:t xml:space="preserve">day study visit, </w:t>
      </w:r>
      <w:r w:rsidRPr="00C55CBE">
        <w:rPr>
          <w:rFonts w:ascii="Times New Roman" w:hAnsi="Times New Roman"/>
          <w:sz w:val="24"/>
          <w:szCs w:val="24"/>
          <w:lang w:val="en-GB"/>
        </w:rPr>
        <w:t xml:space="preserve">involving five participants </w:t>
      </w:r>
      <w:r>
        <w:rPr>
          <w:rFonts w:ascii="Times New Roman" w:hAnsi="Times New Roman"/>
          <w:sz w:val="24"/>
          <w:szCs w:val="24"/>
          <w:lang w:val="en-GB"/>
        </w:rPr>
        <w:t xml:space="preserve">from CInMED </w:t>
      </w:r>
      <w:r w:rsidRPr="00C55CBE">
        <w:rPr>
          <w:rFonts w:ascii="Times New Roman" w:hAnsi="Times New Roman"/>
          <w:sz w:val="24"/>
          <w:szCs w:val="24"/>
          <w:lang w:val="en-GB"/>
        </w:rPr>
        <w:t>in the Member State.</w:t>
      </w:r>
    </w:p>
    <w:p w14:paraId="10BC651F" w14:textId="6829AD4E" w:rsidR="00410CD9" w:rsidRPr="00C55CBE" w:rsidRDefault="00410CD9" w:rsidP="00410CD9">
      <w:pPr>
        <w:pStyle w:val="CommentText"/>
        <w:rPr>
          <w:rFonts w:ascii="Times New Roman" w:hAnsi="Times New Roman"/>
          <w:sz w:val="24"/>
          <w:szCs w:val="24"/>
          <w:lang w:val="en-GB"/>
          <w14:textOutline w14:w="0" w14:cap="flat" w14:cmpd="sng" w14:algn="ctr">
            <w14:noFill/>
            <w14:prstDash w14:val="solid"/>
            <w14:bevel/>
          </w14:textOutline>
        </w:rPr>
      </w:pPr>
      <w:r w:rsidRPr="00C55CBE">
        <w:rPr>
          <w:rFonts w:ascii="Times New Roman" w:hAnsi="Times New Roman"/>
          <w:sz w:val="24"/>
          <w:szCs w:val="24"/>
          <w:lang w:val="en-GB"/>
          <w14:textOutline w14:w="0" w14:cap="flat" w14:cmpd="sng" w14:algn="ctr">
            <w14:noFill/>
            <w14:prstDash w14:val="solid"/>
            <w14:bevel/>
          </w14:textOutline>
        </w:rPr>
        <w:t xml:space="preserve">A.1.1.4: </w:t>
      </w:r>
      <w:r w:rsidR="00576348">
        <w:rPr>
          <w:rFonts w:ascii="Times New Roman" w:hAnsi="Times New Roman"/>
          <w:sz w:val="24"/>
          <w:szCs w:val="24"/>
          <w:lang w:val="en-GB"/>
          <w14:textOutline w14:w="0" w14:cap="flat" w14:cmpd="sng" w14:algn="ctr">
            <w14:noFill/>
            <w14:prstDash w14:val="solid"/>
            <w14:bevel/>
          </w14:textOutline>
        </w:rPr>
        <w:t>Organized t</w:t>
      </w:r>
      <w:r w:rsidRPr="00C55CBE">
        <w:rPr>
          <w:rFonts w:ascii="Times New Roman" w:hAnsi="Times New Roman"/>
          <w:sz w:val="24"/>
          <w:szCs w:val="24"/>
          <w:lang w:val="en-GB"/>
          <w14:textOutline w14:w="0" w14:cap="flat" w14:cmpd="sng" w14:algn="ctr">
            <w14:noFill/>
            <w14:prstDash w14:val="solid"/>
            <w14:bevel/>
          </w14:textOutline>
        </w:rPr>
        <w:t xml:space="preserve">raining sessions on the </w:t>
      </w:r>
      <w:r w:rsidR="004E13EC">
        <w:rPr>
          <w:rFonts w:ascii="Times New Roman" w:hAnsi="Times New Roman"/>
          <w:sz w:val="24"/>
          <w:szCs w:val="24"/>
          <w:lang w:val="en-GB"/>
          <w14:textOutline w14:w="0" w14:cap="flat" w14:cmpd="sng" w14:algn="ctr">
            <w14:noFill/>
            <w14:prstDash w14:val="solid"/>
            <w14:bevel/>
          </w14:textOutline>
        </w:rPr>
        <w:t>national registry of medicines, mode and type of</w:t>
      </w:r>
      <w:r w:rsidRPr="00C55CBE">
        <w:rPr>
          <w:rFonts w:ascii="Times New Roman" w:hAnsi="Times New Roman"/>
          <w:sz w:val="24"/>
          <w:szCs w:val="24"/>
          <w:lang w:val="en-GB"/>
          <w14:textOutline w14:w="0" w14:cap="flat" w14:cmpd="sng" w14:algn="ctr">
            <w14:noFill/>
            <w14:prstDash w14:val="solid"/>
            <w14:bevel/>
          </w14:textOutline>
        </w:rPr>
        <w:t xml:space="preserve"> data </w:t>
      </w:r>
      <w:r w:rsidR="007F7B9E">
        <w:rPr>
          <w:rFonts w:ascii="Times New Roman" w:hAnsi="Times New Roman"/>
          <w:sz w:val="24"/>
          <w:szCs w:val="24"/>
          <w:lang w:val="en-GB"/>
          <w14:textOutline w14:w="0" w14:cap="flat" w14:cmpd="sng" w14:algn="ctr">
            <w14:noFill/>
            <w14:prstDash w14:val="solid"/>
            <w14:bevel/>
          </w14:textOutline>
        </w:rPr>
        <w:t>on medicin</w:t>
      </w:r>
      <w:r w:rsidR="006F155D">
        <w:rPr>
          <w:rFonts w:ascii="Times New Roman" w:hAnsi="Times New Roman"/>
          <w:sz w:val="24"/>
          <w:szCs w:val="24"/>
          <w:lang w:val="en-GB"/>
          <w14:textOutline w14:w="0" w14:cap="flat" w14:cmpd="sng" w14:algn="ctr">
            <w14:noFill/>
            <w14:prstDash w14:val="solid"/>
            <w14:bevel/>
          </w14:textOutline>
        </w:rPr>
        <w:t xml:space="preserve">es </w:t>
      </w:r>
      <w:r w:rsidR="007F7B9E">
        <w:rPr>
          <w:rFonts w:ascii="Times New Roman" w:hAnsi="Times New Roman"/>
          <w:sz w:val="24"/>
          <w:szCs w:val="24"/>
          <w:lang w:val="en-GB"/>
          <w14:textOutline w14:w="0" w14:cap="flat" w14:cmpd="sng" w14:algn="ctr">
            <w14:noFill/>
            <w14:prstDash w14:val="solid"/>
            <w14:bevel/>
          </w14:textOutline>
        </w:rPr>
        <w:t xml:space="preserve">imported </w:t>
      </w:r>
      <w:r w:rsidRPr="00C55CBE">
        <w:rPr>
          <w:rFonts w:ascii="Times New Roman" w:hAnsi="Times New Roman"/>
          <w:sz w:val="24"/>
          <w:szCs w:val="24"/>
          <w:lang w:val="en-GB"/>
          <w14:textOutline w14:w="0" w14:cap="flat" w14:cmpd="sng" w14:algn="ctr">
            <w14:noFill/>
            <w14:prstDash w14:val="solid"/>
            <w14:bevel/>
          </w14:textOutline>
        </w:rPr>
        <w:t>into the national medicines database. This activity should be conducted during a two</w:t>
      </w:r>
      <w:r w:rsidR="00793948">
        <w:rPr>
          <w:rFonts w:ascii="Times New Roman" w:hAnsi="Times New Roman"/>
          <w:sz w:val="24"/>
          <w:szCs w:val="24"/>
          <w:lang w:val="en-GB"/>
          <w14:textOutline w14:w="0" w14:cap="flat" w14:cmpd="sng" w14:algn="ctr">
            <w14:noFill/>
            <w14:prstDash w14:val="solid"/>
            <w14:bevel/>
          </w14:textOutline>
        </w:rPr>
        <w:t xml:space="preserve"> </w:t>
      </w:r>
      <w:r w:rsidRPr="00C55CBE">
        <w:rPr>
          <w:rFonts w:ascii="Times New Roman" w:hAnsi="Times New Roman"/>
          <w:sz w:val="24"/>
          <w:szCs w:val="24"/>
          <w:lang w:val="en-GB"/>
          <w14:textOutline w14:w="0" w14:cap="flat" w14:cmpd="sng" w14:algn="ctr">
            <w14:noFill/>
            <w14:prstDash w14:val="solid"/>
            <w14:bevel/>
          </w14:textOutline>
        </w:rPr>
        <w:t>-</w:t>
      </w:r>
      <w:r w:rsidR="008C1406">
        <w:rPr>
          <w:rFonts w:ascii="Times New Roman" w:hAnsi="Times New Roman"/>
          <w:sz w:val="24"/>
          <w:szCs w:val="24"/>
          <w:lang w:val="en-GB"/>
          <w14:textOutline w14:w="0" w14:cap="flat" w14:cmpd="sng" w14:algn="ctr">
            <w14:noFill/>
            <w14:prstDash w14:val="solid"/>
            <w14:bevel/>
          </w14:textOutline>
        </w:rPr>
        <w:t xml:space="preserve"> </w:t>
      </w:r>
      <w:r w:rsidR="007F7B9E">
        <w:rPr>
          <w:rFonts w:ascii="Times New Roman" w:hAnsi="Times New Roman"/>
          <w:sz w:val="24"/>
          <w:szCs w:val="24"/>
          <w:lang w:val="en-GB"/>
          <w14:textOutline w14:w="0" w14:cap="flat" w14:cmpd="sng" w14:algn="ctr">
            <w14:noFill/>
            <w14:prstDash w14:val="solid"/>
            <w14:bevel/>
          </w14:textOutline>
        </w:rPr>
        <w:t>day study visit involving three</w:t>
      </w:r>
      <w:r w:rsidRPr="00C55CBE">
        <w:rPr>
          <w:rFonts w:ascii="Times New Roman" w:hAnsi="Times New Roman"/>
          <w:sz w:val="24"/>
          <w:szCs w:val="24"/>
          <w:lang w:val="en-GB"/>
          <w14:textOutline w14:w="0" w14:cap="flat" w14:cmpd="sng" w14:algn="ctr">
            <w14:noFill/>
            <w14:prstDash w14:val="solid"/>
            <w14:bevel/>
          </w14:textOutline>
        </w:rPr>
        <w:t xml:space="preserve"> participants </w:t>
      </w:r>
      <w:r>
        <w:rPr>
          <w:rFonts w:ascii="Times New Roman" w:hAnsi="Times New Roman"/>
          <w:sz w:val="24"/>
          <w:szCs w:val="24"/>
          <w:lang w:val="en-GB"/>
          <w14:textOutline w14:w="0" w14:cap="flat" w14:cmpd="sng" w14:algn="ctr">
            <w14:noFill/>
            <w14:prstDash w14:val="solid"/>
            <w14:bevel/>
          </w14:textOutline>
        </w:rPr>
        <w:t xml:space="preserve">from CInMED </w:t>
      </w:r>
      <w:r w:rsidRPr="00C55CBE">
        <w:rPr>
          <w:rFonts w:ascii="Times New Roman" w:hAnsi="Times New Roman"/>
          <w:sz w:val="24"/>
          <w:szCs w:val="24"/>
          <w:lang w:val="en-GB"/>
          <w14:textOutline w14:w="0" w14:cap="flat" w14:cmpd="sng" w14:algn="ctr">
            <w14:noFill/>
            <w14:prstDash w14:val="solid"/>
            <w14:bevel/>
          </w14:textOutline>
        </w:rPr>
        <w:t>in the Member State.</w:t>
      </w:r>
    </w:p>
    <w:p w14:paraId="1E6DD02F" w14:textId="77777777" w:rsidR="00DD4AF7" w:rsidRPr="00F50BF2" w:rsidRDefault="00DD4AF7" w:rsidP="00095825">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608A8990" w14:textId="77777777" w:rsidR="00811A3F" w:rsidRPr="00F50BF2" w:rsidRDefault="00811A3F" w:rsidP="00095825">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Sub - result 1.2</w:t>
      </w:r>
    </w:p>
    <w:p w14:paraId="212052CA" w14:textId="743905C4" w:rsidR="00B459D5" w:rsidRPr="00F50BF2" w:rsidRDefault="00DD4AF7" w:rsidP="00095825">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b/>
          <w:sz w:val="24"/>
          <w:szCs w:val="24"/>
          <w:lang w:val="en-GB"/>
        </w:rPr>
        <w:t>Activity</w:t>
      </w:r>
      <w:r w:rsidR="00811A3F" w:rsidRPr="00F50BF2">
        <w:rPr>
          <w:rFonts w:ascii="Times New Roman" w:hAnsi="Times New Roman"/>
          <w:b/>
          <w:sz w:val="24"/>
          <w:szCs w:val="24"/>
          <w:lang w:val="en-GB"/>
        </w:rPr>
        <w:t>:</w:t>
      </w:r>
    </w:p>
    <w:p w14:paraId="3F7A9DE6" w14:textId="67A65CAA" w:rsidR="00410CD9" w:rsidRPr="00C55CBE" w:rsidRDefault="00410CD9" w:rsidP="00410CD9">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 xml:space="preserve">A.1.2.1 Joint </w:t>
      </w:r>
      <w:r w:rsidR="0056752D">
        <w:rPr>
          <w:rFonts w:ascii="Times New Roman" w:hAnsi="Times New Roman"/>
          <w:sz w:val="24"/>
          <w:szCs w:val="24"/>
          <w:lang w:val="en-GB"/>
        </w:rPr>
        <w:t xml:space="preserve">review of the </w:t>
      </w:r>
      <w:r w:rsidRPr="00F50BF2">
        <w:rPr>
          <w:rFonts w:ascii="Times New Roman" w:hAnsi="Times New Roman"/>
          <w:sz w:val="24"/>
          <w:szCs w:val="24"/>
          <w:lang w:val="en-GB"/>
        </w:rPr>
        <w:t>assessment</w:t>
      </w:r>
      <w:r>
        <w:rPr>
          <w:rFonts w:ascii="Times New Roman" w:hAnsi="Times New Roman"/>
          <w:sz w:val="24"/>
          <w:szCs w:val="24"/>
          <w:lang w:val="en-GB"/>
        </w:rPr>
        <w:t>s</w:t>
      </w:r>
      <w:r w:rsidRPr="00F50BF2">
        <w:rPr>
          <w:rFonts w:ascii="Times New Roman" w:hAnsi="Times New Roman"/>
          <w:sz w:val="24"/>
          <w:szCs w:val="24"/>
          <w:lang w:val="en-GB"/>
        </w:rPr>
        <w:t xml:space="preserve"> of variations</w:t>
      </w:r>
      <w:r w:rsidR="004D371D">
        <w:rPr>
          <w:rFonts w:ascii="Times New Roman" w:hAnsi="Times New Roman"/>
          <w:sz w:val="24"/>
          <w:szCs w:val="24"/>
          <w:lang w:val="en-GB"/>
        </w:rPr>
        <w:t xml:space="preserve"> documentation, </w:t>
      </w:r>
      <w:r>
        <w:rPr>
          <w:rFonts w:ascii="Times New Roman" w:hAnsi="Times New Roman"/>
          <w:sz w:val="24"/>
          <w:szCs w:val="24"/>
          <w:lang w:val="en-GB"/>
        </w:rPr>
        <w:t xml:space="preserve">using </w:t>
      </w:r>
      <w:r w:rsidRPr="00F50BF2">
        <w:rPr>
          <w:rFonts w:ascii="Times New Roman" w:hAnsi="Times New Roman"/>
          <w:sz w:val="24"/>
          <w:szCs w:val="24"/>
          <w:lang w:val="en-GB"/>
        </w:rPr>
        <w:t xml:space="preserve">practical examples </w:t>
      </w:r>
      <w:r>
        <w:rPr>
          <w:rFonts w:ascii="Times New Roman" w:hAnsi="Times New Roman"/>
          <w:sz w:val="24"/>
          <w:szCs w:val="24"/>
          <w:lang w:val="en-GB"/>
        </w:rPr>
        <w:t xml:space="preserve">from </w:t>
      </w:r>
      <w:r w:rsidR="004D371D">
        <w:rPr>
          <w:rFonts w:ascii="Times New Roman" w:hAnsi="Times New Roman"/>
          <w:sz w:val="24"/>
          <w:szCs w:val="24"/>
          <w:lang w:val="en-GB"/>
        </w:rPr>
        <w:t>variations submitted in the Member S</w:t>
      </w:r>
      <w:r w:rsidRPr="00F50BF2">
        <w:rPr>
          <w:rFonts w:ascii="Times New Roman" w:hAnsi="Times New Roman"/>
          <w:sz w:val="24"/>
          <w:szCs w:val="24"/>
          <w:lang w:val="en-GB"/>
        </w:rPr>
        <w:t>tate</w:t>
      </w:r>
      <w:r w:rsidRPr="00F50BF2">
        <w:rPr>
          <w:rFonts w:ascii="Times New Roman" w:hAnsi="Times New Roman" w:cs="Times New Roman"/>
          <w:sz w:val="24"/>
          <w:szCs w:val="24"/>
          <w:lang w:val="en-GB"/>
        </w:rPr>
        <w:t>.</w:t>
      </w:r>
      <w:r w:rsidRPr="00F50BF2">
        <w:rPr>
          <w:rFonts w:ascii="Times New Roman" w:hAnsi="Times New Roman"/>
          <w:sz w:val="24"/>
          <w:szCs w:val="24"/>
          <w:lang w:val="en-GB"/>
        </w:rPr>
        <w:t xml:space="preserve"> This activity </w:t>
      </w:r>
      <w:r>
        <w:rPr>
          <w:rFonts w:ascii="Times New Roman" w:hAnsi="Times New Roman"/>
          <w:sz w:val="24"/>
          <w:szCs w:val="24"/>
          <w:lang w:val="en-GB"/>
        </w:rPr>
        <w:t>should be</w:t>
      </w:r>
      <w:r w:rsidRPr="00F50BF2">
        <w:rPr>
          <w:rFonts w:ascii="Times New Roman" w:hAnsi="Times New Roman"/>
          <w:sz w:val="24"/>
          <w:szCs w:val="24"/>
          <w:lang w:val="en-GB"/>
        </w:rPr>
        <w:t xml:space="preserve"> conducted </w:t>
      </w:r>
      <w:r w:rsidR="008C1406">
        <w:rPr>
          <w:rFonts w:ascii="Times New Roman" w:hAnsi="Times New Roman"/>
          <w:sz w:val="24"/>
          <w:szCs w:val="24"/>
          <w:lang w:val="en-GB"/>
        </w:rPr>
        <w:t xml:space="preserve">through </w:t>
      </w:r>
      <w:r w:rsidRPr="00C55CBE">
        <w:rPr>
          <w:rFonts w:ascii="Times New Roman" w:hAnsi="Times New Roman"/>
          <w:sz w:val="24"/>
          <w:szCs w:val="24"/>
          <w:lang w:val="en-GB"/>
        </w:rPr>
        <w:t>a three</w:t>
      </w:r>
      <w:r>
        <w:rPr>
          <w:rFonts w:ascii="Times New Roman" w:hAnsi="Times New Roman"/>
          <w:sz w:val="24"/>
          <w:szCs w:val="24"/>
          <w:lang w:val="en-GB"/>
        </w:rPr>
        <w:t xml:space="preserve"> </w:t>
      </w:r>
      <w:r w:rsidRPr="00C55CBE">
        <w:rPr>
          <w:rFonts w:ascii="Times New Roman" w:hAnsi="Times New Roman"/>
          <w:sz w:val="24"/>
          <w:szCs w:val="24"/>
          <w:lang w:val="en-GB"/>
        </w:rPr>
        <w:t>-</w:t>
      </w:r>
      <w:r>
        <w:rPr>
          <w:rFonts w:ascii="Times New Roman" w:hAnsi="Times New Roman"/>
          <w:sz w:val="24"/>
          <w:szCs w:val="24"/>
          <w:lang w:val="en-GB"/>
        </w:rPr>
        <w:t xml:space="preserve"> </w:t>
      </w:r>
      <w:r w:rsidRPr="00C55CBE">
        <w:rPr>
          <w:rFonts w:ascii="Times New Roman" w:hAnsi="Times New Roman"/>
          <w:sz w:val="24"/>
          <w:szCs w:val="24"/>
          <w:lang w:val="en-GB"/>
        </w:rPr>
        <w:t xml:space="preserve">day study visit involving five participants </w:t>
      </w:r>
      <w:r>
        <w:rPr>
          <w:rFonts w:ascii="Times New Roman" w:hAnsi="Times New Roman"/>
          <w:sz w:val="24"/>
          <w:szCs w:val="24"/>
          <w:lang w:val="en-GB"/>
        </w:rPr>
        <w:t xml:space="preserve">from CInMED </w:t>
      </w:r>
      <w:r w:rsidRPr="00C55CBE">
        <w:rPr>
          <w:rFonts w:ascii="Times New Roman" w:hAnsi="Times New Roman"/>
          <w:sz w:val="24"/>
          <w:szCs w:val="24"/>
          <w:lang w:val="en-GB"/>
        </w:rPr>
        <w:t>in the Member State.</w:t>
      </w:r>
    </w:p>
    <w:p w14:paraId="55AF6787" w14:textId="29391295" w:rsidR="00DD4AF7" w:rsidRPr="00F50BF2" w:rsidRDefault="00DD4AF7" w:rsidP="00095825">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lang w:val="en-GB"/>
        </w:rPr>
      </w:pPr>
    </w:p>
    <w:p w14:paraId="752F62CC" w14:textId="77777777" w:rsidR="00811A3F" w:rsidRPr="00F50BF2" w:rsidRDefault="00811A3F" w:rsidP="00095825">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Sub - result 1.3</w:t>
      </w:r>
    </w:p>
    <w:p w14:paraId="755C090E" w14:textId="059661B7" w:rsidR="008D47F7" w:rsidRPr="00F50BF2" w:rsidRDefault="00645676" w:rsidP="00095825">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4"/>
          <w:lang w:val="en-GB"/>
        </w:rPr>
      </w:pPr>
      <w:r w:rsidRPr="00F50BF2">
        <w:rPr>
          <w:rFonts w:ascii="Times New Roman" w:eastAsia="Times New Roman" w:hAnsi="Times New Roman" w:cs="Times New Roman"/>
          <w:b/>
          <w:sz w:val="24"/>
          <w:szCs w:val="24"/>
          <w:lang w:val="en-GB"/>
        </w:rPr>
        <w:t>Activity</w:t>
      </w:r>
      <w:r w:rsidR="008D47F7" w:rsidRPr="00F50BF2">
        <w:rPr>
          <w:rFonts w:ascii="Times New Roman" w:eastAsia="Times New Roman" w:hAnsi="Times New Roman" w:cs="Times New Roman"/>
          <w:b/>
          <w:sz w:val="24"/>
          <w:szCs w:val="24"/>
          <w:lang w:val="en-GB"/>
        </w:rPr>
        <w:t>:</w:t>
      </w:r>
    </w:p>
    <w:p w14:paraId="4CE21FCE" w14:textId="4735A02E" w:rsidR="00D67A69" w:rsidRPr="00F50BF2" w:rsidRDefault="00546108" w:rsidP="00095825">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color w:val="FF0000"/>
          <w:lang w:val="en-GB"/>
        </w:rPr>
      </w:pPr>
      <w:r w:rsidRPr="00F50BF2">
        <w:rPr>
          <w:rFonts w:ascii="Times New Roman" w:hAnsi="Times New Roman"/>
          <w:sz w:val="24"/>
          <w:szCs w:val="24"/>
          <w:lang w:val="en-GB"/>
        </w:rPr>
        <w:t xml:space="preserve"> </w:t>
      </w:r>
      <w:r w:rsidR="00060081" w:rsidRPr="00F50BF2">
        <w:rPr>
          <w:rFonts w:ascii="Times New Roman" w:hAnsi="Times New Roman"/>
          <w:sz w:val="24"/>
          <w:szCs w:val="24"/>
          <w:lang w:val="en-GB"/>
        </w:rPr>
        <w:t>A.</w:t>
      </w:r>
      <w:r w:rsidRPr="00F50BF2">
        <w:rPr>
          <w:rFonts w:ascii="Times New Roman" w:hAnsi="Times New Roman"/>
          <w:sz w:val="24"/>
          <w:szCs w:val="24"/>
          <w:lang w:val="en-GB"/>
        </w:rPr>
        <w:t>1.3</w:t>
      </w:r>
      <w:r w:rsidR="00792606" w:rsidRPr="00F50BF2">
        <w:rPr>
          <w:rFonts w:ascii="Times New Roman" w:hAnsi="Times New Roman"/>
          <w:sz w:val="24"/>
          <w:szCs w:val="24"/>
          <w:lang w:val="en-GB"/>
        </w:rPr>
        <w:t>.1</w:t>
      </w:r>
      <w:r w:rsidR="00D062BF" w:rsidRPr="00F50BF2">
        <w:rPr>
          <w:rFonts w:ascii="Times New Roman" w:hAnsi="Times New Roman"/>
          <w:sz w:val="24"/>
          <w:szCs w:val="24"/>
          <w:lang w:val="en-GB"/>
        </w:rPr>
        <w:t xml:space="preserve">: </w:t>
      </w:r>
      <w:r w:rsidR="00322487">
        <w:rPr>
          <w:rFonts w:ascii="Times New Roman" w:hAnsi="Times New Roman"/>
          <w:sz w:val="24"/>
          <w:szCs w:val="24"/>
          <w:lang w:val="en-GB"/>
        </w:rPr>
        <w:t>Organized w</w:t>
      </w:r>
      <w:r w:rsidR="002C253C">
        <w:rPr>
          <w:rFonts w:ascii="Times New Roman" w:hAnsi="Times New Roman"/>
          <w:sz w:val="24"/>
          <w:szCs w:val="24"/>
          <w:lang w:val="en-GB"/>
        </w:rPr>
        <w:t>orkshop on medicines shortages</w:t>
      </w:r>
      <w:r w:rsidR="00E825D6">
        <w:rPr>
          <w:rFonts w:ascii="Times New Roman" w:hAnsi="Times New Roman"/>
          <w:sz w:val="24"/>
          <w:szCs w:val="24"/>
          <w:lang w:val="en-GB"/>
        </w:rPr>
        <w:t xml:space="preserve"> </w:t>
      </w:r>
      <w:r w:rsidR="00322487">
        <w:rPr>
          <w:rFonts w:ascii="Times New Roman" w:hAnsi="Times New Roman"/>
          <w:sz w:val="24"/>
          <w:szCs w:val="24"/>
          <w:lang w:val="en-GB"/>
        </w:rPr>
        <w:t>actions in European Union</w:t>
      </w:r>
    </w:p>
    <w:p w14:paraId="0067B9BB" w14:textId="1389BB3F" w:rsidR="00EB629A" w:rsidRPr="00F50BF2" w:rsidRDefault="00EB629A" w:rsidP="00D67A69">
      <w:pPr>
        <w:jc w:val="both"/>
        <w:rPr>
          <w:color w:val="FF0000"/>
          <w:lang w:val="en-GB"/>
        </w:rPr>
      </w:pPr>
    </w:p>
    <w:p w14:paraId="5A59BC96" w14:textId="3EBFA447" w:rsidR="00BF7BE8" w:rsidRPr="00F50BF2" w:rsidRDefault="00BF7BE8" w:rsidP="00095825">
      <w:pPr>
        <w:pStyle w:val="Body"/>
        <w:tabs>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b/>
          <w:sz w:val="24"/>
          <w:szCs w:val="24"/>
          <w:lang w:val="en-GB"/>
        </w:rPr>
        <w:t xml:space="preserve">Result 2 - Component </w:t>
      </w:r>
      <w:r w:rsidR="00B779D6" w:rsidRPr="00F50BF2">
        <w:rPr>
          <w:rFonts w:ascii="Times New Roman" w:hAnsi="Times New Roman"/>
          <w:b/>
          <w:sz w:val="24"/>
          <w:szCs w:val="24"/>
          <w:lang w:val="en-GB"/>
        </w:rPr>
        <w:t>1</w:t>
      </w:r>
      <w:r w:rsidRPr="00F50BF2">
        <w:rPr>
          <w:rFonts w:ascii="Times New Roman" w:hAnsi="Times New Roman"/>
          <w:b/>
          <w:sz w:val="24"/>
          <w:szCs w:val="24"/>
          <w:lang w:val="en-GB"/>
        </w:rPr>
        <w:t xml:space="preserve">: </w:t>
      </w:r>
      <w:r w:rsidR="004D371D">
        <w:rPr>
          <w:rFonts w:ascii="Times New Roman" w:hAnsi="Times New Roman"/>
          <w:b/>
          <w:sz w:val="24"/>
          <w:szCs w:val="24"/>
          <w:lang w:val="en-GB"/>
        </w:rPr>
        <w:t>S</w:t>
      </w:r>
      <w:r w:rsidR="004D371D" w:rsidRPr="00F50BF2">
        <w:rPr>
          <w:rFonts w:ascii="Times New Roman" w:hAnsi="Times New Roman"/>
          <w:b/>
          <w:sz w:val="24"/>
          <w:szCs w:val="24"/>
          <w:lang w:val="en-GB"/>
        </w:rPr>
        <w:t xml:space="preserve">trengthened </w:t>
      </w:r>
      <w:r w:rsidR="004D371D">
        <w:rPr>
          <w:rFonts w:ascii="Times New Roman" w:hAnsi="Times New Roman"/>
          <w:b/>
          <w:sz w:val="24"/>
          <w:szCs w:val="24"/>
          <w:lang w:val="en-GB"/>
        </w:rPr>
        <w:t>a</w:t>
      </w:r>
      <w:r w:rsidRPr="00F50BF2">
        <w:rPr>
          <w:rFonts w:ascii="Times New Roman" w:hAnsi="Times New Roman"/>
          <w:b/>
          <w:sz w:val="24"/>
          <w:szCs w:val="24"/>
          <w:lang w:val="en-GB"/>
        </w:rPr>
        <w:t xml:space="preserve">dministrative capacity and internal competences of the CInMED </w:t>
      </w:r>
      <w:r w:rsidR="004D6EB1" w:rsidRPr="00F50BF2">
        <w:rPr>
          <w:rFonts w:ascii="Times New Roman" w:hAnsi="Times New Roman"/>
          <w:b/>
          <w:sz w:val="24"/>
          <w:szCs w:val="24"/>
          <w:lang w:val="en-GB"/>
        </w:rPr>
        <w:t xml:space="preserve"> </w:t>
      </w:r>
      <w:r w:rsidRPr="00F50BF2">
        <w:rPr>
          <w:rFonts w:ascii="Times New Roman" w:hAnsi="Times New Roman"/>
          <w:b/>
          <w:sz w:val="24"/>
          <w:szCs w:val="24"/>
          <w:lang w:val="en-GB"/>
        </w:rPr>
        <w:t>in the field of Medical Devices</w:t>
      </w:r>
    </w:p>
    <w:p w14:paraId="298DCFB7" w14:textId="5999FF28" w:rsidR="00BF7BE8" w:rsidRPr="00F50BF2" w:rsidRDefault="00BF7BE8" w:rsidP="00BF7BE8">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4"/>
          <w:lang w:val="en-GB"/>
        </w:rPr>
      </w:pPr>
    </w:p>
    <w:p w14:paraId="3606F370" w14:textId="24A3DB17" w:rsidR="00BF7BE8" w:rsidRPr="00F50BF2" w:rsidRDefault="00BF7BE8" w:rsidP="00BF7BE8">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Sub - result 2.1</w:t>
      </w:r>
    </w:p>
    <w:p w14:paraId="4C8A9C6C" w14:textId="3D18D5A6" w:rsidR="00132D5E" w:rsidRPr="00F50BF2" w:rsidRDefault="00BF7BE8" w:rsidP="00BF7BE8">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4"/>
          <w:lang w:val="en-GB"/>
        </w:rPr>
      </w:pPr>
      <w:r w:rsidRPr="00F50BF2">
        <w:rPr>
          <w:rFonts w:ascii="Times New Roman" w:eastAsia="Times New Roman" w:hAnsi="Times New Roman" w:cs="Times New Roman"/>
          <w:b/>
          <w:sz w:val="24"/>
          <w:szCs w:val="24"/>
          <w:lang w:val="en-GB"/>
        </w:rPr>
        <w:t>Activit</w:t>
      </w:r>
      <w:r w:rsidR="00D0327F" w:rsidRPr="00F50BF2">
        <w:rPr>
          <w:rFonts w:ascii="Times New Roman" w:eastAsia="Times New Roman" w:hAnsi="Times New Roman" w:cs="Times New Roman"/>
          <w:b/>
          <w:sz w:val="24"/>
          <w:szCs w:val="24"/>
          <w:lang w:val="en-GB"/>
        </w:rPr>
        <w:t>ies</w:t>
      </w:r>
    </w:p>
    <w:p w14:paraId="4E5FE5E7" w14:textId="0896EA41" w:rsidR="00BF7BE8" w:rsidRPr="000919B7" w:rsidRDefault="00060081" w:rsidP="000919B7">
      <w:pPr>
        <w:pStyle w:val="CommentText"/>
        <w:rPr>
          <w:rFonts w:ascii="Times New Roman" w:hAnsi="Times New Roman"/>
          <w:sz w:val="24"/>
          <w:szCs w:val="24"/>
          <w:lang w:val="en-GB"/>
        </w:rPr>
      </w:pPr>
      <w:r w:rsidRPr="00F50BF2">
        <w:rPr>
          <w:rFonts w:ascii="Times New Roman" w:eastAsia="Times New Roman" w:hAnsi="Times New Roman" w:cs="Times New Roman"/>
          <w:sz w:val="24"/>
          <w:szCs w:val="24"/>
          <w:lang w:val="en-GB"/>
        </w:rPr>
        <w:t>A.</w:t>
      </w:r>
      <w:r w:rsidR="00BF7BE8" w:rsidRPr="00F50BF2">
        <w:rPr>
          <w:rFonts w:ascii="Times New Roman" w:eastAsia="Times New Roman" w:hAnsi="Times New Roman" w:cs="Times New Roman"/>
          <w:sz w:val="24"/>
          <w:szCs w:val="24"/>
          <w:lang w:val="en-GB"/>
        </w:rPr>
        <w:t>2.1.1:</w:t>
      </w:r>
      <w:r w:rsidR="00132D5E" w:rsidRPr="00F50BF2">
        <w:rPr>
          <w:rFonts w:ascii="Times New Roman" w:eastAsia="Times New Roman" w:hAnsi="Times New Roman" w:cs="Times New Roman"/>
          <w:sz w:val="24"/>
          <w:szCs w:val="24"/>
          <w:lang w:val="en-GB"/>
        </w:rPr>
        <w:t xml:space="preserve"> </w:t>
      </w:r>
      <w:r w:rsidR="00232CCC">
        <w:rPr>
          <w:rFonts w:ascii="Times New Roman" w:eastAsia="Times New Roman" w:hAnsi="Times New Roman" w:cs="Times New Roman"/>
          <w:sz w:val="24"/>
          <w:szCs w:val="24"/>
          <w:lang w:val="en-GB"/>
        </w:rPr>
        <w:t>Training</w:t>
      </w:r>
      <w:r w:rsidR="00717DDD">
        <w:rPr>
          <w:rFonts w:ascii="Times New Roman" w:eastAsia="Times New Roman" w:hAnsi="Times New Roman" w:cs="Times New Roman"/>
          <w:sz w:val="24"/>
          <w:szCs w:val="24"/>
          <w:lang w:val="en-GB"/>
        </w:rPr>
        <w:t xml:space="preserve"> sessions</w:t>
      </w:r>
      <w:r w:rsidR="00717DDD" w:rsidRPr="00F50BF2">
        <w:rPr>
          <w:rFonts w:ascii="Times New Roman" w:eastAsia="Times New Roman" w:hAnsi="Times New Roman" w:cs="Times New Roman"/>
          <w:sz w:val="24"/>
          <w:szCs w:val="24"/>
          <w:lang w:val="en-GB"/>
        </w:rPr>
        <w:t xml:space="preserve"> </w:t>
      </w:r>
      <w:r w:rsidR="00132D5E" w:rsidRPr="00F50BF2">
        <w:rPr>
          <w:rFonts w:ascii="Times New Roman" w:eastAsia="Times New Roman" w:hAnsi="Times New Roman" w:cs="Times New Roman"/>
          <w:sz w:val="24"/>
          <w:szCs w:val="24"/>
          <w:lang w:val="en-GB"/>
        </w:rPr>
        <w:t>on European medical devices vigilance system</w:t>
      </w:r>
      <w:r w:rsidR="00CD571D">
        <w:rPr>
          <w:rFonts w:ascii="Times New Roman" w:eastAsia="Times New Roman" w:hAnsi="Times New Roman" w:cs="Times New Roman"/>
          <w:sz w:val="24"/>
          <w:szCs w:val="24"/>
          <w:lang w:val="en-GB"/>
        </w:rPr>
        <w:t xml:space="preserve"> and </w:t>
      </w:r>
      <w:r w:rsidR="00CD571D" w:rsidRPr="00C55CBE">
        <w:rPr>
          <w:rFonts w:ascii="Times New Roman" w:hAnsi="Times New Roman"/>
          <w:sz w:val="24"/>
          <w:szCs w:val="24"/>
          <w:lang w:val="en-GB"/>
        </w:rPr>
        <w:t>market surveillance</w:t>
      </w:r>
      <w:r w:rsidR="00322487">
        <w:rPr>
          <w:rFonts w:ascii="Times New Roman" w:hAnsi="Times New Roman"/>
          <w:sz w:val="24"/>
          <w:szCs w:val="24"/>
          <w:lang w:val="en-GB"/>
        </w:rPr>
        <w:t xml:space="preserve">, </w:t>
      </w:r>
      <w:r w:rsidR="00322487" w:rsidRPr="00C55CBE">
        <w:rPr>
          <w:rFonts w:ascii="Times New Roman" w:hAnsi="Times New Roman"/>
          <w:sz w:val="24"/>
          <w:szCs w:val="24"/>
          <w:lang w:val="en-GB"/>
          <w14:textOutline w14:w="0" w14:cap="flat" w14:cmpd="sng" w14:algn="ctr">
            <w14:noFill/>
            <w14:prstDash w14:val="solid"/>
            <w14:bevel/>
          </w14:textOutline>
        </w:rPr>
        <w:t>encompassing the management of quality defects and the protocol for withdrawing medicinal products from the market.</w:t>
      </w:r>
    </w:p>
    <w:p w14:paraId="67950124" w14:textId="77777777" w:rsidR="00BF7BE8" w:rsidRPr="00F50BF2" w:rsidRDefault="00BF7BE8" w:rsidP="00095825">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color w:val="FF0000"/>
          <w:lang w:val="en-GB"/>
        </w:rPr>
      </w:pPr>
    </w:p>
    <w:p w14:paraId="316373AA" w14:textId="09172A2F" w:rsidR="00F52A98" w:rsidRPr="00F50BF2" w:rsidRDefault="00EB629A" w:rsidP="00095825">
      <w:pPr>
        <w:pStyle w:val="Body"/>
        <w:tabs>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color w:val="FF0000"/>
          <w:lang w:val="en-GB"/>
        </w:rPr>
      </w:pPr>
      <w:r w:rsidRPr="00F50BF2">
        <w:rPr>
          <w:rFonts w:ascii="Times New Roman" w:hAnsi="Times New Roman"/>
          <w:b/>
          <w:sz w:val="24"/>
          <w:szCs w:val="24"/>
          <w:lang w:val="en-GB"/>
        </w:rPr>
        <w:t xml:space="preserve">Result 3 - Component </w:t>
      </w:r>
      <w:r w:rsidR="00B779D6" w:rsidRPr="00F50BF2">
        <w:rPr>
          <w:rFonts w:ascii="Times New Roman" w:hAnsi="Times New Roman"/>
          <w:b/>
          <w:sz w:val="24"/>
          <w:szCs w:val="24"/>
          <w:lang w:val="en-GB"/>
        </w:rPr>
        <w:t>1</w:t>
      </w:r>
      <w:r w:rsidRPr="00F50BF2">
        <w:rPr>
          <w:rFonts w:ascii="Times New Roman" w:hAnsi="Times New Roman"/>
          <w:b/>
          <w:sz w:val="24"/>
          <w:szCs w:val="24"/>
          <w:lang w:val="en-GB"/>
        </w:rPr>
        <w:t xml:space="preserve">: </w:t>
      </w:r>
      <w:r w:rsidR="004D371D">
        <w:rPr>
          <w:rFonts w:ascii="Times New Roman" w:hAnsi="Times New Roman"/>
          <w:b/>
          <w:sz w:val="24"/>
          <w:szCs w:val="24"/>
          <w:lang w:val="en-GB"/>
        </w:rPr>
        <w:t>S</w:t>
      </w:r>
      <w:r w:rsidR="004D371D" w:rsidRPr="00F50BF2">
        <w:rPr>
          <w:rFonts w:ascii="Times New Roman" w:hAnsi="Times New Roman"/>
          <w:b/>
          <w:sz w:val="24"/>
          <w:szCs w:val="24"/>
          <w:lang w:val="en-GB"/>
        </w:rPr>
        <w:t xml:space="preserve">trengthened </w:t>
      </w:r>
      <w:r w:rsidR="004D371D">
        <w:rPr>
          <w:rFonts w:ascii="Times New Roman" w:hAnsi="Times New Roman"/>
          <w:b/>
          <w:sz w:val="24"/>
          <w:szCs w:val="24"/>
          <w:lang w:val="en-GB"/>
        </w:rPr>
        <w:t>a</w:t>
      </w:r>
      <w:r w:rsidRPr="00F50BF2">
        <w:rPr>
          <w:rFonts w:ascii="Times New Roman" w:hAnsi="Times New Roman"/>
          <w:b/>
          <w:sz w:val="24"/>
          <w:szCs w:val="24"/>
          <w:lang w:val="en-GB"/>
        </w:rPr>
        <w:t xml:space="preserve">dministrative capacity and internal competences of the CInMED  in the field of GxP inspections </w:t>
      </w:r>
    </w:p>
    <w:p w14:paraId="0E63D485" w14:textId="68B2C943" w:rsidR="00F52A98" w:rsidRPr="00F50BF2" w:rsidRDefault="00F52A98" w:rsidP="004A443E">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2DDFEC07" w14:textId="407A9858" w:rsidR="00D0327F" w:rsidRPr="00F50BF2" w:rsidRDefault="00D0327F" w:rsidP="004A443E">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Sub - result 3.1</w:t>
      </w:r>
    </w:p>
    <w:p w14:paraId="3A333CDD" w14:textId="5BA9D035" w:rsidR="00D0327F" w:rsidRPr="00F50BF2" w:rsidRDefault="00D0327F" w:rsidP="004A443E">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Activities:</w:t>
      </w:r>
    </w:p>
    <w:p w14:paraId="1DE846C6" w14:textId="385ACABB" w:rsidR="004A443E" w:rsidRPr="00F50BF2" w:rsidRDefault="00060081" w:rsidP="004A443E">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A.</w:t>
      </w:r>
      <w:r w:rsidR="004A443E" w:rsidRPr="00F50BF2">
        <w:rPr>
          <w:rFonts w:ascii="Times New Roman" w:hAnsi="Times New Roman"/>
          <w:sz w:val="24"/>
          <w:szCs w:val="24"/>
          <w:lang w:val="en-GB"/>
        </w:rPr>
        <w:t>3.1</w:t>
      </w:r>
      <w:r w:rsidR="00D67A69" w:rsidRPr="00F50BF2">
        <w:rPr>
          <w:rFonts w:ascii="Times New Roman" w:hAnsi="Times New Roman"/>
          <w:sz w:val="24"/>
          <w:szCs w:val="24"/>
          <w:lang w:val="en-GB"/>
        </w:rPr>
        <w:t>.</w:t>
      </w:r>
      <w:r w:rsidR="00F52A98" w:rsidRPr="00F50BF2">
        <w:rPr>
          <w:rFonts w:ascii="Times New Roman" w:hAnsi="Times New Roman"/>
          <w:sz w:val="24"/>
          <w:szCs w:val="24"/>
          <w:lang w:val="en-GB"/>
        </w:rPr>
        <w:t>1</w:t>
      </w:r>
      <w:r w:rsidR="00D67A69" w:rsidRPr="00F50BF2">
        <w:rPr>
          <w:rFonts w:ascii="Times New Roman" w:hAnsi="Times New Roman"/>
          <w:sz w:val="24"/>
          <w:szCs w:val="24"/>
          <w:lang w:val="en-GB"/>
        </w:rPr>
        <w:t xml:space="preserve"> Perform joint and/or mock up G</w:t>
      </w:r>
      <w:r w:rsidR="00EB629A" w:rsidRPr="00F50BF2">
        <w:rPr>
          <w:rFonts w:ascii="Times New Roman" w:hAnsi="Times New Roman"/>
          <w:sz w:val="24"/>
          <w:szCs w:val="24"/>
          <w:lang w:val="en-GB"/>
        </w:rPr>
        <w:t>M</w:t>
      </w:r>
      <w:r w:rsidR="00D67A69" w:rsidRPr="00F50BF2">
        <w:rPr>
          <w:rFonts w:ascii="Times New Roman" w:hAnsi="Times New Roman"/>
          <w:sz w:val="24"/>
          <w:szCs w:val="24"/>
          <w:lang w:val="en-GB"/>
        </w:rPr>
        <w:t>P</w:t>
      </w:r>
      <w:r w:rsidR="004A443E" w:rsidRPr="00F50BF2">
        <w:rPr>
          <w:rFonts w:ascii="Times New Roman" w:hAnsi="Times New Roman"/>
          <w:sz w:val="24"/>
          <w:szCs w:val="24"/>
          <w:lang w:val="en-GB"/>
        </w:rPr>
        <w:t xml:space="preserve"> - (practical training – joint/mock up inspection) in </w:t>
      </w:r>
      <w:r w:rsidR="004D371D">
        <w:rPr>
          <w:rFonts w:ascii="Times New Roman" w:hAnsi="Times New Roman"/>
          <w:sz w:val="24"/>
          <w:szCs w:val="24"/>
          <w:lang w:val="en-GB"/>
        </w:rPr>
        <w:t>the M</w:t>
      </w:r>
      <w:r w:rsidR="004A443E" w:rsidRPr="00F50BF2">
        <w:rPr>
          <w:rFonts w:ascii="Times New Roman" w:hAnsi="Times New Roman"/>
          <w:sz w:val="24"/>
          <w:szCs w:val="24"/>
          <w:lang w:val="en-GB"/>
        </w:rPr>
        <w:t xml:space="preserve">ember </w:t>
      </w:r>
      <w:r w:rsidR="004D371D">
        <w:rPr>
          <w:rFonts w:ascii="Times New Roman" w:hAnsi="Times New Roman"/>
          <w:sz w:val="24"/>
          <w:szCs w:val="24"/>
          <w:lang w:val="en-GB"/>
        </w:rPr>
        <w:t>S</w:t>
      </w:r>
      <w:r w:rsidR="004A443E" w:rsidRPr="00F50BF2">
        <w:rPr>
          <w:rFonts w:ascii="Times New Roman" w:hAnsi="Times New Roman"/>
          <w:sz w:val="24"/>
          <w:szCs w:val="24"/>
          <w:lang w:val="en-GB"/>
        </w:rPr>
        <w:t>tate</w:t>
      </w:r>
      <w:r w:rsidR="00157BB8">
        <w:rPr>
          <w:rFonts w:ascii="Times New Roman" w:hAnsi="Times New Roman"/>
          <w:sz w:val="24"/>
          <w:szCs w:val="24"/>
          <w:lang w:val="en-GB"/>
        </w:rPr>
        <w:t xml:space="preserve"> or some other country</w:t>
      </w:r>
      <w:r w:rsidR="004A443E" w:rsidRPr="00F50BF2">
        <w:rPr>
          <w:rFonts w:ascii="Times New Roman" w:hAnsi="Times New Roman"/>
          <w:sz w:val="24"/>
          <w:szCs w:val="24"/>
          <w:lang w:val="en-GB"/>
        </w:rPr>
        <w:t>, depending on inspe</w:t>
      </w:r>
      <w:r w:rsidR="000C2EEA">
        <w:rPr>
          <w:rFonts w:ascii="Times New Roman" w:hAnsi="Times New Roman"/>
          <w:sz w:val="24"/>
          <w:szCs w:val="24"/>
          <w:lang w:val="en-GB"/>
        </w:rPr>
        <w:t>ction</w:t>
      </w:r>
      <w:r w:rsidR="004A443E" w:rsidRPr="00F50BF2">
        <w:rPr>
          <w:rFonts w:ascii="Times New Roman" w:hAnsi="Times New Roman"/>
          <w:sz w:val="24"/>
          <w:szCs w:val="24"/>
          <w:lang w:val="en-GB"/>
        </w:rPr>
        <w:t xml:space="preserve"> plans</w:t>
      </w:r>
    </w:p>
    <w:p w14:paraId="1CCA41E6" w14:textId="0DC6AED8" w:rsidR="004A443E" w:rsidRPr="00F50BF2" w:rsidRDefault="00060081" w:rsidP="004A443E">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6543B">
        <w:rPr>
          <w:rFonts w:ascii="Times New Roman" w:hAnsi="Times New Roman"/>
          <w:sz w:val="24"/>
          <w:szCs w:val="24"/>
          <w:lang w:val="en-GB"/>
        </w:rPr>
        <w:t>A.</w:t>
      </w:r>
      <w:r w:rsidR="00352D07" w:rsidRPr="00F6543B">
        <w:rPr>
          <w:rFonts w:ascii="Times New Roman" w:hAnsi="Times New Roman"/>
          <w:sz w:val="24"/>
          <w:szCs w:val="24"/>
          <w:lang w:val="en-GB"/>
        </w:rPr>
        <w:t>3.1.2</w:t>
      </w:r>
      <w:r w:rsidR="004A443E" w:rsidRPr="00C1412B">
        <w:rPr>
          <w:rFonts w:ascii="Times New Roman" w:hAnsi="Times New Roman"/>
          <w:sz w:val="24"/>
          <w:szCs w:val="24"/>
          <w:lang w:val="en-GB"/>
        </w:rPr>
        <w:t xml:space="preserve"> Perform joint and/or mock up </w:t>
      </w:r>
      <w:r w:rsidR="00232CCC" w:rsidRPr="00322487">
        <w:rPr>
          <w:rFonts w:ascii="Times New Roman" w:hAnsi="Times New Roman"/>
          <w:sz w:val="24"/>
          <w:szCs w:val="24"/>
          <w:lang w:val="en-GB"/>
        </w:rPr>
        <w:t>G</w:t>
      </w:r>
      <w:r w:rsidR="00232CCC" w:rsidRPr="000919B7">
        <w:rPr>
          <w:rFonts w:ascii="Times New Roman" w:hAnsi="Times New Roman"/>
          <w:sz w:val="24"/>
          <w:szCs w:val="24"/>
          <w:lang w:val="en-GB"/>
        </w:rPr>
        <w:t>D</w:t>
      </w:r>
      <w:r w:rsidR="00232CCC" w:rsidRPr="00F6543B">
        <w:rPr>
          <w:rFonts w:ascii="Times New Roman" w:hAnsi="Times New Roman"/>
          <w:sz w:val="24"/>
          <w:szCs w:val="24"/>
          <w:lang w:val="en-GB"/>
        </w:rPr>
        <w:t xml:space="preserve">P </w:t>
      </w:r>
      <w:r w:rsidR="004A443E" w:rsidRPr="00F6543B">
        <w:rPr>
          <w:rFonts w:ascii="Times New Roman" w:hAnsi="Times New Roman"/>
          <w:sz w:val="24"/>
          <w:szCs w:val="24"/>
          <w:lang w:val="en-GB"/>
        </w:rPr>
        <w:t>- (practical training, join</w:t>
      </w:r>
      <w:r w:rsidR="000C2EEA">
        <w:rPr>
          <w:rFonts w:ascii="Times New Roman" w:hAnsi="Times New Roman"/>
          <w:sz w:val="24"/>
          <w:szCs w:val="24"/>
          <w:lang w:val="en-GB"/>
        </w:rPr>
        <w:t xml:space="preserve">t/mock up inspection) </w:t>
      </w:r>
      <w:r w:rsidR="004A443E" w:rsidRPr="00F6543B">
        <w:rPr>
          <w:rFonts w:ascii="Times New Roman" w:hAnsi="Times New Roman"/>
          <w:sz w:val="24"/>
          <w:szCs w:val="24"/>
          <w:lang w:val="en-GB"/>
        </w:rPr>
        <w:t>in Montenegro</w:t>
      </w:r>
      <w:r w:rsidR="004A443E" w:rsidRPr="00C1412B">
        <w:rPr>
          <w:rFonts w:ascii="Times New Roman" w:hAnsi="Times New Roman"/>
          <w:sz w:val="24"/>
          <w:szCs w:val="24"/>
          <w:lang w:val="en-GB"/>
        </w:rPr>
        <w:t xml:space="preserve"> or </w:t>
      </w:r>
      <w:r w:rsidR="001243EB">
        <w:rPr>
          <w:rFonts w:ascii="Times New Roman" w:hAnsi="Times New Roman"/>
          <w:sz w:val="24"/>
          <w:szCs w:val="24"/>
          <w:lang w:val="en-GB"/>
        </w:rPr>
        <w:t>M</w:t>
      </w:r>
      <w:r w:rsidR="004A443E" w:rsidRPr="00C1412B">
        <w:rPr>
          <w:rFonts w:ascii="Times New Roman" w:hAnsi="Times New Roman"/>
          <w:sz w:val="24"/>
          <w:szCs w:val="24"/>
          <w:lang w:val="en-GB"/>
        </w:rPr>
        <w:t xml:space="preserve">ember </w:t>
      </w:r>
      <w:r w:rsidR="001243EB">
        <w:rPr>
          <w:rFonts w:ascii="Times New Roman" w:hAnsi="Times New Roman"/>
          <w:sz w:val="24"/>
          <w:szCs w:val="24"/>
          <w:lang w:val="en-GB"/>
        </w:rPr>
        <w:t>S</w:t>
      </w:r>
      <w:r w:rsidR="004A443E" w:rsidRPr="00C1412B">
        <w:rPr>
          <w:rFonts w:ascii="Times New Roman" w:hAnsi="Times New Roman"/>
          <w:sz w:val="24"/>
          <w:szCs w:val="24"/>
          <w:lang w:val="en-GB"/>
        </w:rPr>
        <w:t>tate, depending on inspec</w:t>
      </w:r>
      <w:r w:rsidR="000C2EEA">
        <w:rPr>
          <w:rFonts w:ascii="Times New Roman" w:hAnsi="Times New Roman"/>
          <w:sz w:val="24"/>
          <w:szCs w:val="24"/>
          <w:lang w:val="en-GB"/>
        </w:rPr>
        <w:t>tion</w:t>
      </w:r>
      <w:r w:rsidR="004A443E" w:rsidRPr="00C1412B">
        <w:rPr>
          <w:rFonts w:ascii="Times New Roman" w:hAnsi="Times New Roman"/>
          <w:sz w:val="24"/>
          <w:szCs w:val="24"/>
          <w:lang w:val="en-GB"/>
        </w:rPr>
        <w:t xml:space="preserve"> plans</w:t>
      </w:r>
    </w:p>
    <w:p w14:paraId="2DE69987" w14:textId="364F8AE9" w:rsidR="00B709F3" w:rsidRPr="00F50BF2" w:rsidRDefault="00B709F3" w:rsidP="004A443E">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2490EFC7" w14:textId="6A8C2879" w:rsidR="00B709F3" w:rsidRPr="00F50BF2" w:rsidRDefault="00B709F3" w:rsidP="004A443E">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 xml:space="preserve">Plan and location of </w:t>
      </w:r>
      <w:r w:rsidR="00233E8D" w:rsidRPr="00F50BF2">
        <w:rPr>
          <w:rFonts w:ascii="Times New Roman" w:hAnsi="Times New Roman"/>
          <w:sz w:val="24"/>
          <w:szCs w:val="24"/>
          <w:lang w:val="en-GB"/>
        </w:rPr>
        <w:t xml:space="preserve">joint </w:t>
      </w:r>
      <w:r w:rsidRPr="00F50BF2">
        <w:rPr>
          <w:rFonts w:ascii="Times New Roman" w:hAnsi="Times New Roman"/>
          <w:sz w:val="24"/>
          <w:szCs w:val="24"/>
          <w:lang w:val="en-GB"/>
        </w:rPr>
        <w:t xml:space="preserve">inspections depend on the annual plan of inspections in the </w:t>
      </w:r>
      <w:r w:rsidR="00233E8D" w:rsidRPr="00F50BF2">
        <w:rPr>
          <w:rFonts w:ascii="Times New Roman" w:hAnsi="Times New Roman"/>
          <w:sz w:val="24"/>
          <w:szCs w:val="24"/>
          <w:lang w:val="en-GB"/>
        </w:rPr>
        <w:t>M</w:t>
      </w:r>
      <w:r w:rsidR="00A50405">
        <w:rPr>
          <w:rFonts w:ascii="Times New Roman" w:hAnsi="Times New Roman"/>
          <w:sz w:val="24"/>
          <w:szCs w:val="24"/>
          <w:lang w:val="en-GB"/>
        </w:rPr>
        <w:t>ember State</w:t>
      </w:r>
      <w:r w:rsidR="00233E8D" w:rsidRPr="00F50BF2">
        <w:rPr>
          <w:rFonts w:ascii="Times New Roman" w:hAnsi="Times New Roman"/>
          <w:sz w:val="24"/>
          <w:szCs w:val="24"/>
          <w:lang w:val="en-GB"/>
        </w:rPr>
        <w:t xml:space="preserve"> and CInMED. </w:t>
      </w:r>
      <w:r w:rsidR="00291DDF" w:rsidRPr="00F50BF2">
        <w:rPr>
          <w:rFonts w:ascii="Times New Roman" w:hAnsi="Times New Roman"/>
          <w:sz w:val="24"/>
          <w:szCs w:val="24"/>
          <w:lang w:val="en-GB"/>
        </w:rPr>
        <w:t xml:space="preserve">Inspectors from CInMED would join inspection team from the MS in their already planned </w:t>
      </w:r>
      <w:r w:rsidR="00233E8D" w:rsidRPr="00F50BF2">
        <w:rPr>
          <w:rFonts w:ascii="Times New Roman" w:hAnsi="Times New Roman"/>
          <w:sz w:val="24"/>
          <w:szCs w:val="24"/>
          <w:lang w:val="en-GB"/>
        </w:rPr>
        <w:t xml:space="preserve">and scheduled </w:t>
      </w:r>
      <w:r w:rsidR="00291DDF" w:rsidRPr="00F50BF2">
        <w:rPr>
          <w:rFonts w:ascii="Times New Roman" w:hAnsi="Times New Roman"/>
          <w:sz w:val="24"/>
          <w:szCs w:val="24"/>
          <w:lang w:val="en-GB"/>
        </w:rPr>
        <w:t>inspecti</w:t>
      </w:r>
      <w:r w:rsidR="00233E8D" w:rsidRPr="00F50BF2">
        <w:rPr>
          <w:rFonts w:ascii="Times New Roman" w:hAnsi="Times New Roman"/>
          <w:sz w:val="24"/>
          <w:szCs w:val="24"/>
          <w:lang w:val="en-GB"/>
        </w:rPr>
        <w:t>o</w:t>
      </w:r>
      <w:r w:rsidR="00291DDF" w:rsidRPr="00F50BF2">
        <w:rPr>
          <w:rFonts w:ascii="Times New Roman" w:hAnsi="Times New Roman"/>
          <w:sz w:val="24"/>
          <w:szCs w:val="24"/>
          <w:lang w:val="en-GB"/>
        </w:rPr>
        <w:t>n</w:t>
      </w:r>
      <w:r w:rsidR="00B951ED">
        <w:rPr>
          <w:rFonts w:ascii="Times New Roman" w:hAnsi="Times New Roman"/>
          <w:sz w:val="24"/>
          <w:szCs w:val="24"/>
          <w:lang w:val="en-GB"/>
        </w:rPr>
        <w:t>s, as observers</w:t>
      </w:r>
      <w:r w:rsidR="00077AB2" w:rsidRPr="00F50BF2">
        <w:rPr>
          <w:rFonts w:ascii="Times New Roman" w:hAnsi="Times New Roman"/>
          <w:sz w:val="24"/>
          <w:szCs w:val="24"/>
          <w:lang w:val="en-GB"/>
        </w:rPr>
        <w:t xml:space="preserve"> and vice versa</w:t>
      </w:r>
      <w:r w:rsidR="00233E8D" w:rsidRPr="00F50BF2">
        <w:rPr>
          <w:rFonts w:ascii="Times New Roman" w:hAnsi="Times New Roman"/>
          <w:sz w:val="24"/>
          <w:szCs w:val="24"/>
          <w:lang w:val="en-GB"/>
        </w:rPr>
        <w:t>.</w:t>
      </w:r>
      <w:r w:rsidR="00077AB2" w:rsidRPr="00F50BF2">
        <w:rPr>
          <w:rFonts w:ascii="Times New Roman" w:hAnsi="Times New Roman"/>
          <w:sz w:val="24"/>
          <w:szCs w:val="24"/>
          <w:lang w:val="en-GB"/>
        </w:rPr>
        <w:t xml:space="preserve"> </w:t>
      </w:r>
      <w:r w:rsidR="00077AB2" w:rsidRPr="00482B99">
        <w:rPr>
          <w:rFonts w:ascii="Times New Roman" w:hAnsi="Times New Roman"/>
          <w:sz w:val="24"/>
          <w:szCs w:val="24"/>
          <w:lang w:val="en-GB"/>
        </w:rPr>
        <w:t>Also mock up inspection could be planed</w:t>
      </w:r>
      <w:r w:rsidR="00B951ED">
        <w:rPr>
          <w:rFonts w:ascii="Times New Roman" w:hAnsi="Times New Roman"/>
          <w:sz w:val="24"/>
          <w:szCs w:val="24"/>
          <w:lang w:val="en-GB"/>
        </w:rPr>
        <w:t xml:space="preserve">. </w:t>
      </w:r>
    </w:p>
    <w:p w14:paraId="468EB913" w14:textId="3EC7AB77" w:rsidR="004A443E" w:rsidRPr="00F50BF2" w:rsidRDefault="004A443E" w:rsidP="003E50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4A91659C" w14:textId="77777777" w:rsidR="00233E8D" w:rsidRPr="00F50BF2" w:rsidRDefault="00233E8D" w:rsidP="003E50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p>
    <w:p w14:paraId="0D09C1EF" w14:textId="3C4BFF64" w:rsidR="00D0327F" w:rsidRPr="00F50BF2" w:rsidRDefault="00D0327F" w:rsidP="003E50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Sub - result 3.2</w:t>
      </w:r>
    </w:p>
    <w:p w14:paraId="2F5C07C6" w14:textId="7BC2270C" w:rsidR="00D0327F" w:rsidRPr="00F50BF2" w:rsidRDefault="00D0327F" w:rsidP="003E50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color w:val="FF0000"/>
          <w:lang w:val="en-GB"/>
        </w:rPr>
      </w:pPr>
      <w:r w:rsidRPr="00F50BF2">
        <w:rPr>
          <w:rFonts w:ascii="Times New Roman" w:hAnsi="Times New Roman"/>
          <w:b/>
          <w:sz w:val="24"/>
          <w:szCs w:val="24"/>
          <w:lang w:val="en-GB"/>
        </w:rPr>
        <w:t>Activity:</w:t>
      </w:r>
    </w:p>
    <w:p w14:paraId="31A6DC3D" w14:textId="4D6E95E7" w:rsidR="004A443E" w:rsidRPr="00F50BF2" w:rsidRDefault="00060081" w:rsidP="004A443E">
      <w:pPr>
        <w:jc w:val="both"/>
        <w:rPr>
          <w:rFonts w:cs="Arial Unicode MS"/>
          <w:color w:val="000000"/>
          <w:u w:color="000000"/>
          <w:lang w:val="en-GB"/>
          <w14:textOutline w14:w="0" w14:cap="flat" w14:cmpd="sng" w14:algn="ctr">
            <w14:noFill/>
            <w14:prstDash w14:val="solid"/>
            <w14:bevel/>
          </w14:textOutline>
        </w:rPr>
      </w:pPr>
      <w:r w:rsidRPr="00F50BF2">
        <w:rPr>
          <w:rFonts w:cs="Arial Unicode MS"/>
          <w:color w:val="000000"/>
          <w:u w:color="000000"/>
          <w:lang w:val="en-GB"/>
          <w14:textOutline w14:w="0" w14:cap="flat" w14:cmpd="sng" w14:algn="ctr">
            <w14:noFill/>
            <w14:prstDash w14:val="solid"/>
            <w14:bevel/>
          </w14:textOutline>
        </w:rPr>
        <w:t>A.</w:t>
      </w:r>
      <w:r w:rsidR="004A443E" w:rsidRPr="00F50BF2">
        <w:rPr>
          <w:rFonts w:cs="Arial Unicode MS"/>
          <w:color w:val="000000"/>
          <w:u w:color="000000"/>
          <w:lang w:val="en-GB"/>
          <w14:textOutline w14:w="0" w14:cap="flat" w14:cmpd="sng" w14:algn="ctr">
            <w14:noFill/>
            <w14:prstDash w14:val="solid"/>
            <w14:bevel/>
          </w14:textOutline>
        </w:rPr>
        <w:t>3.2</w:t>
      </w:r>
      <w:r w:rsidR="00F52A98" w:rsidRPr="00F50BF2">
        <w:rPr>
          <w:rFonts w:cs="Arial Unicode MS"/>
          <w:color w:val="000000"/>
          <w:u w:color="000000"/>
          <w:lang w:val="en-GB"/>
          <w14:textOutline w14:w="0" w14:cap="flat" w14:cmpd="sng" w14:algn="ctr">
            <w14:noFill/>
            <w14:prstDash w14:val="solid"/>
            <w14:bevel/>
          </w14:textOutline>
        </w:rPr>
        <w:t>.</w:t>
      </w:r>
      <w:r w:rsidR="00E80F2D" w:rsidRPr="00F50BF2">
        <w:rPr>
          <w:rFonts w:cs="Arial Unicode MS"/>
          <w:color w:val="000000"/>
          <w:u w:color="000000"/>
          <w:lang w:val="en-GB"/>
          <w14:textOutline w14:w="0" w14:cap="flat" w14:cmpd="sng" w14:algn="ctr">
            <w14:noFill/>
            <w14:prstDash w14:val="solid"/>
            <w14:bevel/>
          </w14:textOutline>
        </w:rPr>
        <w:t>1</w:t>
      </w:r>
      <w:r w:rsidR="00A50405" w:rsidRPr="00A50405">
        <w:rPr>
          <w:rFonts w:eastAsia="Times New Roman"/>
          <w:lang w:val="en-GB"/>
        </w:rPr>
        <w:t xml:space="preserve"> </w:t>
      </w:r>
      <w:r w:rsidR="00232CCC">
        <w:rPr>
          <w:rFonts w:eastAsia="Times New Roman"/>
          <w:lang w:val="en-GB"/>
        </w:rPr>
        <w:t>Training</w:t>
      </w:r>
      <w:r w:rsidR="00A50405">
        <w:rPr>
          <w:rFonts w:eastAsia="Times New Roman"/>
          <w:lang w:val="en-GB"/>
        </w:rPr>
        <w:t xml:space="preserve"> sessions </w:t>
      </w:r>
      <w:r w:rsidR="00225C63">
        <w:rPr>
          <w:rFonts w:eastAsia="Times New Roman"/>
          <w:lang w:val="en-GB"/>
        </w:rPr>
        <w:t xml:space="preserve">on </w:t>
      </w:r>
      <w:r w:rsidR="00A50405">
        <w:rPr>
          <w:rFonts w:cs="Arial Unicode MS"/>
          <w:color w:val="000000"/>
          <w:u w:color="000000"/>
          <w:lang w:val="en-GB"/>
          <w14:textOutline w14:w="0" w14:cap="flat" w14:cmpd="sng" w14:algn="ctr">
            <w14:noFill/>
            <w14:prstDash w14:val="solid"/>
            <w14:bevel/>
          </w14:textOutline>
        </w:rPr>
        <w:t>monitor</w:t>
      </w:r>
      <w:r w:rsidR="00225C63">
        <w:rPr>
          <w:rFonts w:cs="Arial Unicode MS"/>
          <w:color w:val="000000"/>
          <w:u w:color="000000"/>
          <w:lang w:val="en-GB"/>
          <w14:textOutline w14:w="0" w14:cap="flat" w14:cmpd="sng" w14:algn="ctr">
            <w14:noFill/>
            <w14:prstDash w14:val="solid"/>
            <w14:bevel/>
          </w14:textOutline>
        </w:rPr>
        <w:t>ing</w:t>
      </w:r>
      <w:r w:rsidR="004A443E" w:rsidRPr="00F50BF2">
        <w:rPr>
          <w:rFonts w:cs="Arial Unicode MS"/>
          <w:color w:val="000000"/>
          <w:u w:color="000000"/>
          <w:lang w:val="en-GB"/>
          <w14:textOutline w14:w="0" w14:cap="flat" w14:cmpd="sng" w14:algn="ctr">
            <w14:noFill/>
            <w14:prstDash w14:val="solid"/>
            <w14:bevel/>
          </w14:textOutline>
        </w:rPr>
        <w:t xml:space="preserve"> rapid alerts and </w:t>
      </w:r>
      <w:r w:rsidR="00A50405">
        <w:rPr>
          <w:rFonts w:cs="Arial Unicode MS"/>
          <w:color w:val="000000"/>
          <w:u w:color="000000"/>
          <w:lang w:val="en-GB"/>
          <w14:textOutline w14:w="0" w14:cap="flat" w14:cmpd="sng" w14:algn="ctr">
            <w14:noFill/>
            <w14:prstDash w14:val="solid"/>
            <w14:bevel/>
          </w14:textOutline>
        </w:rPr>
        <w:t>evaluate</w:t>
      </w:r>
      <w:r w:rsidR="004A443E" w:rsidRPr="00F50BF2">
        <w:rPr>
          <w:rFonts w:cs="Arial Unicode MS"/>
          <w:color w:val="000000"/>
          <w:u w:color="000000"/>
          <w:lang w:val="en-GB"/>
          <w14:textOutline w14:w="0" w14:cap="flat" w14:cmpd="sng" w14:algn="ctr">
            <w14:noFill/>
            <w14:prstDash w14:val="solid"/>
            <w14:bevel/>
          </w14:textOutline>
        </w:rPr>
        <w:t xml:space="preserve"> quality defects of medicines </w:t>
      </w:r>
      <w:r w:rsidR="00455D8F">
        <w:rPr>
          <w:rFonts w:cs="Arial Unicode MS"/>
          <w:color w:val="000000"/>
          <w:u w:color="000000"/>
          <w:lang w:val="en-GB"/>
          <w14:textOutline w14:w="0" w14:cap="flat" w14:cmpd="sng" w14:algn="ctr">
            <w14:noFill/>
            <w14:prstDash w14:val="solid"/>
            <w14:bevel/>
          </w14:textOutline>
        </w:rPr>
        <w:t>using practical examples from the Member State</w:t>
      </w:r>
      <w:r w:rsidR="00232CCC">
        <w:rPr>
          <w:rFonts w:cs="Arial Unicode MS"/>
          <w:color w:val="000000"/>
          <w:u w:color="000000"/>
          <w:lang w:val="en-GB"/>
          <w14:textOutline w14:w="0" w14:cap="flat" w14:cmpd="sng" w14:algn="ctr">
            <w14:noFill/>
            <w14:prstDash w14:val="solid"/>
            <w14:bevel/>
          </w14:textOutline>
        </w:rPr>
        <w:t>.</w:t>
      </w:r>
    </w:p>
    <w:p w14:paraId="493C1F60" w14:textId="04E253CC" w:rsidR="00A14229" w:rsidRPr="00F50BF2" w:rsidRDefault="00A14229" w:rsidP="00A1422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6AE663A6" w14:textId="0CFFCC12" w:rsidR="00A14229" w:rsidRPr="00F50BF2" w:rsidRDefault="00A14229" w:rsidP="00A1422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4A0E02AF" w14:textId="5118115D" w:rsidR="00316E74" w:rsidRPr="00F50BF2" w:rsidRDefault="00A14229" w:rsidP="00316E74">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b/>
          <w:sz w:val="24"/>
          <w:szCs w:val="24"/>
          <w:lang w:val="en-GB"/>
        </w:rPr>
        <w:t>Result 4 - Component 1:</w:t>
      </w:r>
      <w:r w:rsidR="00316E74" w:rsidRPr="00F50BF2">
        <w:rPr>
          <w:rFonts w:ascii="Times New Roman" w:hAnsi="Times New Roman"/>
          <w:sz w:val="24"/>
          <w:szCs w:val="24"/>
          <w:lang w:val="en-GB"/>
        </w:rPr>
        <w:t xml:space="preserve"> </w:t>
      </w:r>
      <w:r w:rsidR="00316E74" w:rsidRPr="00F50BF2">
        <w:rPr>
          <w:rFonts w:ascii="Times New Roman" w:hAnsi="Times New Roman"/>
          <w:b/>
          <w:sz w:val="24"/>
          <w:szCs w:val="24"/>
          <w:lang w:val="en-GB"/>
        </w:rPr>
        <w:t>Strengthened internal competences of CInMED for public relations and international cooperation</w:t>
      </w:r>
      <w:r w:rsidR="00316E74" w:rsidRPr="00F50BF2">
        <w:rPr>
          <w:rFonts w:ascii="Times New Roman" w:hAnsi="Times New Roman"/>
          <w:sz w:val="24"/>
          <w:szCs w:val="24"/>
          <w:lang w:val="en-GB"/>
        </w:rPr>
        <w:t xml:space="preserve"> </w:t>
      </w:r>
    </w:p>
    <w:p w14:paraId="1689CADE" w14:textId="77777777" w:rsidR="00316E74" w:rsidRPr="00F50BF2" w:rsidRDefault="00316E74" w:rsidP="00316E74">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77C86ED8" w14:textId="0FE065F0" w:rsidR="00316E74" w:rsidRPr="00F50BF2" w:rsidRDefault="00316E74" w:rsidP="00316E74">
      <w:pPr>
        <w:jc w:val="both"/>
        <w:rPr>
          <w:b/>
          <w:lang w:val="en-GB"/>
        </w:rPr>
      </w:pPr>
      <w:r w:rsidRPr="00F50BF2">
        <w:rPr>
          <w:b/>
          <w:lang w:val="en-GB"/>
        </w:rPr>
        <w:t>Sub - result 4.1</w:t>
      </w:r>
    </w:p>
    <w:p w14:paraId="5F513B32" w14:textId="77777777" w:rsidR="00316E74" w:rsidRPr="00F50BF2" w:rsidRDefault="00316E74" w:rsidP="00316E74">
      <w:pPr>
        <w:jc w:val="both"/>
        <w:rPr>
          <w:b/>
          <w:lang w:val="en-GB"/>
        </w:rPr>
      </w:pPr>
      <w:r w:rsidRPr="00F50BF2">
        <w:rPr>
          <w:b/>
          <w:lang w:val="en-GB"/>
        </w:rPr>
        <w:t>Activity:</w:t>
      </w:r>
    </w:p>
    <w:p w14:paraId="4A58C834" w14:textId="3CDB7280" w:rsidR="00316E74" w:rsidRPr="00F50BF2" w:rsidRDefault="00316E74" w:rsidP="00316E74">
      <w:pPr>
        <w:jc w:val="both"/>
        <w:rPr>
          <w:lang w:val="en-GB"/>
        </w:rPr>
      </w:pPr>
      <w:r w:rsidRPr="00F50BF2">
        <w:rPr>
          <w:lang w:val="en-GB"/>
        </w:rPr>
        <w:t xml:space="preserve">A.4.1.1. </w:t>
      </w:r>
      <w:r w:rsidR="00232CCC">
        <w:rPr>
          <w:rFonts w:eastAsia="Times New Roman"/>
          <w:lang w:val="en-GB"/>
        </w:rPr>
        <w:t>Training</w:t>
      </w:r>
      <w:r w:rsidR="00CB457A">
        <w:rPr>
          <w:rFonts w:eastAsia="Times New Roman"/>
          <w:lang w:val="en-GB"/>
        </w:rPr>
        <w:t xml:space="preserve"> sessions </w:t>
      </w:r>
      <w:r w:rsidRPr="00F50BF2">
        <w:rPr>
          <w:lang w:val="en-GB"/>
        </w:rPr>
        <w:t>for public relations and international cooperation – practical examples and exercises to help achieve good communication and collaboration with future EU regulatory partners</w:t>
      </w:r>
      <w:r w:rsidR="00CB457A">
        <w:rPr>
          <w:lang w:val="en-GB"/>
        </w:rPr>
        <w:t xml:space="preserve">. </w:t>
      </w:r>
    </w:p>
    <w:p w14:paraId="4B0540F7" w14:textId="3A47899C" w:rsidR="00316E74" w:rsidRPr="00F50BF2" w:rsidRDefault="00316E74" w:rsidP="00316E74">
      <w:pPr>
        <w:jc w:val="both"/>
        <w:rPr>
          <w:rFonts w:eastAsia="Times New Roman"/>
          <w:lang w:val="en-GB"/>
        </w:rPr>
      </w:pPr>
      <w:r w:rsidRPr="00F50BF2">
        <w:rPr>
          <w:lang w:val="en-GB"/>
        </w:rPr>
        <w:t xml:space="preserve">A.4.1.2. </w:t>
      </w:r>
      <w:r w:rsidR="00232CCC">
        <w:rPr>
          <w:rFonts w:eastAsia="Times New Roman"/>
          <w:lang w:val="en-GB"/>
        </w:rPr>
        <w:t>Training</w:t>
      </w:r>
      <w:r w:rsidR="00CB457A">
        <w:rPr>
          <w:rFonts w:eastAsia="Times New Roman"/>
          <w:lang w:val="en-GB"/>
        </w:rPr>
        <w:t xml:space="preserve"> sessions </w:t>
      </w:r>
      <w:r w:rsidRPr="00F50BF2">
        <w:rPr>
          <w:lang w:val="en-GB"/>
        </w:rPr>
        <w:t xml:space="preserve">for social media visibility enhancement, digital marketing skills and crisis management PR  </w:t>
      </w:r>
    </w:p>
    <w:p w14:paraId="4C4492CC" w14:textId="4A8C2176" w:rsidR="00A14229" w:rsidRPr="00F50BF2" w:rsidRDefault="00A14229" w:rsidP="00A1422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p>
    <w:p w14:paraId="7CEC7D9C" w14:textId="77777777" w:rsidR="00316E74" w:rsidRPr="00F50BF2" w:rsidRDefault="00316E74" w:rsidP="00A1422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p>
    <w:p w14:paraId="5EA6C910" w14:textId="1E86152C" w:rsidR="00A14229" w:rsidRPr="00F50BF2" w:rsidRDefault="0007187E" w:rsidP="00A14229">
      <w:pPr>
        <w:pStyle w:val="Body"/>
        <w:tabs>
          <w:tab w:val="left" w:pos="720"/>
          <w:tab w:val="left" w:pos="1440"/>
          <w:tab w:val="left" w:pos="2160"/>
          <w:tab w:val="left" w:pos="288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Resul</w:t>
      </w:r>
      <w:r w:rsidR="006C731F" w:rsidRPr="00F50BF2">
        <w:rPr>
          <w:rFonts w:ascii="Times New Roman" w:hAnsi="Times New Roman"/>
          <w:b/>
          <w:sz w:val="24"/>
          <w:szCs w:val="24"/>
          <w:lang w:val="en-GB"/>
        </w:rPr>
        <w:t>t</w:t>
      </w:r>
      <w:r w:rsidRPr="00F50BF2">
        <w:rPr>
          <w:rFonts w:ascii="Times New Roman" w:hAnsi="Times New Roman"/>
          <w:b/>
          <w:sz w:val="24"/>
          <w:szCs w:val="24"/>
          <w:lang w:val="en-GB"/>
        </w:rPr>
        <w:t xml:space="preserve"> 5 - </w:t>
      </w:r>
      <w:r w:rsidR="00A14229" w:rsidRPr="00F50BF2">
        <w:rPr>
          <w:rFonts w:ascii="Times New Roman" w:hAnsi="Times New Roman"/>
          <w:b/>
          <w:sz w:val="24"/>
          <w:szCs w:val="24"/>
          <w:lang w:val="en-GB"/>
        </w:rPr>
        <w:t>Component 2</w:t>
      </w:r>
      <w:r w:rsidRPr="00F50BF2">
        <w:rPr>
          <w:rFonts w:ascii="Times New Roman" w:hAnsi="Times New Roman"/>
          <w:b/>
          <w:sz w:val="24"/>
          <w:szCs w:val="24"/>
          <w:lang w:val="en-GB"/>
        </w:rPr>
        <w:t xml:space="preserve">: </w:t>
      </w:r>
      <w:r w:rsidR="00AB606C">
        <w:rPr>
          <w:rFonts w:ascii="Times New Roman" w:hAnsi="Times New Roman"/>
          <w:b/>
          <w:sz w:val="24"/>
          <w:szCs w:val="24"/>
          <w:lang w:val="en-GB"/>
        </w:rPr>
        <w:t>R</w:t>
      </w:r>
      <w:r w:rsidR="00606B1C" w:rsidRPr="00F50BF2">
        <w:rPr>
          <w:rFonts w:ascii="Times New Roman" w:hAnsi="Times New Roman"/>
          <w:b/>
          <w:sz w:val="24"/>
          <w:szCs w:val="24"/>
          <w:lang w:val="en-GB"/>
        </w:rPr>
        <w:t>ecommendations for alignment with EU acquis and further harmonization of legal framework in Montenegro</w:t>
      </w:r>
    </w:p>
    <w:p w14:paraId="2C1A81FD" w14:textId="37E48AB7" w:rsidR="00606B1C" w:rsidRPr="00F50BF2" w:rsidRDefault="00606B1C" w:rsidP="00606B1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lang w:val="en-GB"/>
        </w:rPr>
      </w:pPr>
    </w:p>
    <w:p w14:paraId="0FF9852E" w14:textId="4B8E4712" w:rsidR="00606B1C" w:rsidRPr="00F50BF2" w:rsidRDefault="00606B1C" w:rsidP="00606B1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 xml:space="preserve">Sub - result 5.1: </w:t>
      </w:r>
    </w:p>
    <w:p w14:paraId="42F80FB8" w14:textId="77777777" w:rsidR="00606B1C" w:rsidRPr="00F50BF2" w:rsidRDefault="00606B1C" w:rsidP="00606B1C">
      <w:pPr>
        <w:jc w:val="both"/>
        <w:rPr>
          <w:color w:val="FF0000"/>
          <w:lang w:val="en-GB"/>
        </w:rPr>
      </w:pPr>
      <w:r w:rsidRPr="00F50BF2">
        <w:rPr>
          <w:b/>
          <w:lang w:val="en-GB"/>
        </w:rPr>
        <w:t>Activity:</w:t>
      </w:r>
    </w:p>
    <w:p w14:paraId="2C496A7C" w14:textId="41FC17FF" w:rsidR="00606B1C" w:rsidRPr="00F50BF2" w:rsidRDefault="00606B1C" w:rsidP="00395E0E">
      <w:pPr>
        <w:pStyle w:val="CommentText"/>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lang w:val="en-GB"/>
        </w:rPr>
      </w:pPr>
      <w:r w:rsidRPr="00F50BF2">
        <w:rPr>
          <w:rFonts w:ascii="Times New Roman" w:hAnsi="Times New Roman" w:cs="Times New Roman"/>
          <w:color w:val="auto"/>
          <w:sz w:val="24"/>
          <w:szCs w:val="24"/>
          <w:lang w:val="en-GB"/>
        </w:rPr>
        <w:t xml:space="preserve"> A.5.1.1 Perform </w:t>
      </w:r>
      <w:r w:rsidR="00157BB8">
        <w:rPr>
          <w:rFonts w:ascii="Times New Roman" w:hAnsi="Times New Roman" w:cs="Times New Roman"/>
          <w:color w:val="auto"/>
          <w:sz w:val="24"/>
          <w:szCs w:val="24"/>
          <w:lang w:val="en-GB"/>
        </w:rPr>
        <w:t xml:space="preserve">joint </w:t>
      </w:r>
      <w:r w:rsidRPr="00F50BF2">
        <w:rPr>
          <w:rFonts w:ascii="Times New Roman" w:hAnsi="Times New Roman" w:cs="Times New Roman"/>
          <w:color w:val="auto"/>
          <w:sz w:val="24"/>
          <w:szCs w:val="24"/>
          <w:lang w:val="en-GB"/>
        </w:rPr>
        <w:t xml:space="preserve">analysis of legal framework in Montenegro and suggest priority steps and recommendations for achieving full alignment with EU acquis concerning Law on medicines </w:t>
      </w:r>
    </w:p>
    <w:p w14:paraId="56894BDC" w14:textId="77777777" w:rsidR="00606B1C" w:rsidRPr="00F50BF2" w:rsidRDefault="00606B1C" w:rsidP="00606B1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6C3014CE" w14:textId="112D1506" w:rsidR="00606B1C" w:rsidRPr="00F50BF2" w:rsidRDefault="00606B1C" w:rsidP="00606B1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 xml:space="preserve">Sub - result 5.2: </w:t>
      </w:r>
    </w:p>
    <w:p w14:paraId="098C4A3F" w14:textId="0202AE11" w:rsidR="00606B1C" w:rsidRPr="00F50BF2" w:rsidRDefault="00606B1C" w:rsidP="00606B1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b/>
          <w:color w:val="auto"/>
          <w:sz w:val="24"/>
          <w:szCs w:val="24"/>
          <w:lang w:val="en-GB"/>
          <w14:textOutline w14:w="0" w14:cap="rnd" w14:cmpd="sng" w14:algn="ctr">
            <w14:noFill/>
            <w14:prstDash w14:val="solid"/>
            <w14:bevel/>
          </w14:textOutline>
        </w:rPr>
      </w:pPr>
      <w:r w:rsidRPr="00F50BF2">
        <w:rPr>
          <w:rFonts w:ascii="Times New Roman" w:hAnsi="Times New Roman" w:cs="Times New Roman"/>
          <w:b/>
          <w:color w:val="auto"/>
          <w:sz w:val="24"/>
          <w:szCs w:val="24"/>
          <w:lang w:val="en-GB"/>
          <w14:textOutline w14:w="0" w14:cap="rnd" w14:cmpd="sng" w14:algn="ctr">
            <w14:noFill/>
            <w14:prstDash w14:val="solid"/>
            <w14:bevel/>
          </w14:textOutline>
        </w:rPr>
        <w:t>Activity:</w:t>
      </w:r>
    </w:p>
    <w:p w14:paraId="36104F17" w14:textId="02A77F6A" w:rsidR="00606B1C" w:rsidRPr="00F50BF2" w:rsidRDefault="00233E8D" w:rsidP="00606B1C">
      <w:pPr>
        <w:rPr>
          <w:rFonts w:eastAsia="Times New Roman"/>
          <w:lang w:val="en-GB"/>
        </w:rPr>
      </w:pPr>
      <w:r w:rsidRPr="00F50BF2">
        <w:rPr>
          <w:lang w:val="en-GB"/>
        </w:rPr>
        <w:t>A.5.2.1</w:t>
      </w:r>
      <w:r w:rsidR="00606B1C" w:rsidRPr="00F50BF2">
        <w:rPr>
          <w:lang w:val="en-GB"/>
        </w:rPr>
        <w:t xml:space="preserve"> Perform</w:t>
      </w:r>
      <w:r w:rsidR="00157BB8">
        <w:rPr>
          <w:lang w:val="en-GB"/>
        </w:rPr>
        <w:t xml:space="preserve"> joint</w:t>
      </w:r>
      <w:r w:rsidR="00606B1C" w:rsidRPr="00F50BF2">
        <w:rPr>
          <w:lang w:val="en-GB"/>
        </w:rPr>
        <w:t xml:space="preserve"> analysis of legal framework in Montenegro and suggest priority steps and recommendations for achieving full alignment with EU acquis</w:t>
      </w:r>
      <w:r w:rsidR="00023916" w:rsidRPr="00F50BF2">
        <w:rPr>
          <w:lang w:val="en-GB"/>
        </w:rPr>
        <w:t xml:space="preserve"> concerning Law on medical devices</w:t>
      </w:r>
    </w:p>
    <w:p w14:paraId="59791C18" w14:textId="357944BF" w:rsidR="00060081" w:rsidRPr="00863BE9" w:rsidRDefault="00060081" w:rsidP="00A97B27">
      <w:pPr>
        <w:jc w:val="both"/>
        <w:rPr>
          <w:b/>
          <w:bCs/>
          <w:lang w:val="en-GB"/>
        </w:rPr>
      </w:pPr>
    </w:p>
    <w:p w14:paraId="6FEC2BDF" w14:textId="1F19C1FE" w:rsidR="00D921DC" w:rsidRPr="00863BE9" w:rsidRDefault="000842F5">
      <w:pPr>
        <w:pStyle w:val="Body"/>
        <w:spacing w:before="120" w:after="0" w:line="240" w:lineRule="auto"/>
        <w:ind w:left="540" w:hanging="540"/>
        <w:rPr>
          <w:rFonts w:ascii="Times New Roman" w:eastAsia="Times New Roman" w:hAnsi="Times New Roman" w:cs="Times New Roman"/>
          <w:b/>
          <w:bCs/>
          <w:sz w:val="24"/>
          <w:szCs w:val="24"/>
          <w:lang w:val="en-GB"/>
        </w:rPr>
      </w:pPr>
      <w:r w:rsidRPr="00863BE9">
        <w:rPr>
          <w:rFonts w:ascii="Times New Roman" w:hAnsi="Times New Roman"/>
          <w:b/>
          <w:bCs/>
          <w:sz w:val="24"/>
          <w:szCs w:val="24"/>
          <w:lang w:val="en-GB"/>
        </w:rPr>
        <w:t>3.7</w:t>
      </w:r>
      <w:r w:rsidRPr="00863BE9">
        <w:rPr>
          <w:rFonts w:ascii="Times New Roman" w:hAnsi="Times New Roman"/>
          <w:b/>
          <w:bCs/>
          <w:sz w:val="24"/>
          <w:szCs w:val="24"/>
          <w:lang w:val="en-GB"/>
        </w:rPr>
        <w:tab/>
        <w:t>Means/input from the EU Member State Partner Administration:</w:t>
      </w:r>
    </w:p>
    <w:p w14:paraId="54B680EC" w14:textId="7A131920" w:rsidR="00500A9F" w:rsidRPr="004F57C8" w:rsidRDefault="000842F5" w:rsidP="00A97B27">
      <w:pPr>
        <w:pStyle w:val="Body"/>
        <w:tabs>
          <w:tab w:val="left" w:pos="900"/>
        </w:tabs>
        <w:spacing w:before="120" w:after="0" w:line="240" w:lineRule="auto"/>
        <w:ind w:left="540" w:hanging="540"/>
        <w:jc w:val="both"/>
        <w:rPr>
          <w:rFonts w:ascii="Times New Roman" w:eastAsia="Times New Roman" w:hAnsi="Times New Roman" w:cs="Times New Roman"/>
          <w:sz w:val="24"/>
          <w:szCs w:val="24"/>
          <w:lang w:val="en-GB"/>
        </w:rPr>
      </w:pPr>
      <w:r w:rsidRPr="004F57C8">
        <w:rPr>
          <w:rFonts w:ascii="Times New Roman" w:eastAsia="Times New Roman" w:hAnsi="Times New Roman" w:cs="Times New Roman"/>
          <w:sz w:val="24"/>
          <w:szCs w:val="24"/>
          <w:lang w:val="en-GB"/>
        </w:rPr>
        <w:t>Profile and tasks of the PL:</w:t>
      </w:r>
      <w:r w:rsidR="000A4C78" w:rsidRPr="004F57C8">
        <w:rPr>
          <w:rFonts w:ascii="Times New Roman" w:eastAsia="Times New Roman" w:hAnsi="Times New Roman" w:cs="Times New Roman"/>
          <w:sz w:val="24"/>
          <w:szCs w:val="24"/>
          <w:lang w:val="en-GB"/>
        </w:rPr>
        <w:t xml:space="preserve"> (P</w:t>
      </w:r>
      <w:r w:rsidR="001C57A8" w:rsidRPr="004F57C8">
        <w:rPr>
          <w:rFonts w:ascii="Times New Roman" w:eastAsia="Times New Roman" w:hAnsi="Times New Roman" w:cs="Times New Roman"/>
          <w:sz w:val="24"/>
          <w:szCs w:val="24"/>
          <w:lang w:val="en-GB"/>
        </w:rPr>
        <w:t>roject leader can simultaneously be on</w:t>
      </w:r>
      <w:r w:rsidR="00B80D51" w:rsidRPr="004F57C8">
        <w:rPr>
          <w:rFonts w:ascii="Times New Roman" w:eastAsia="Times New Roman" w:hAnsi="Times New Roman" w:cs="Times New Roman"/>
          <w:sz w:val="24"/>
          <w:szCs w:val="24"/>
          <w:lang w:val="en-GB"/>
        </w:rPr>
        <w:t>e</w:t>
      </w:r>
      <w:r w:rsidR="001C57A8" w:rsidRPr="004F57C8">
        <w:rPr>
          <w:rFonts w:ascii="Times New Roman" w:eastAsia="Times New Roman" w:hAnsi="Times New Roman" w:cs="Times New Roman"/>
          <w:sz w:val="24"/>
          <w:szCs w:val="24"/>
          <w:lang w:val="en-GB"/>
        </w:rPr>
        <w:t xml:space="preserve"> of</w:t>
      </w:r>
      <w:r w:rsidR="00B80D51" w:rsidRPr="004F57C8">
        <w:rPr>
          <w:rFonts w:ascii="Times New Roman" w:eastAsia="Times New Roman" w:hAnsi="Times New Roman" w:cs="Times New Roman"/>
          <w:sz w:val="24"/>
          <w:szCs w:val="24"/>
          <w:lang w:val="en-GB"/>
        </w:rPr>
        <w:t xml:space="preserve"> the</w:t>
      </w:r>
      <w:r w:rsidR="001C57A8" w:rsidRPr="004F57C8">
        <w:rPr>
          <w:rFonts w:ascii="Times New Roman" w:eastAsia="Times New Roman" w:hAnsi="Times New Roman" w:cs="Times New Roman"/>
          <w:sz w:val="24"/>
          <w:szCs w:val="24"/>
          <w:lang w:val="en-GB"/>
        </w:rPr>
        <w:t xml:space="preserve"> component leaders)</w:t>
      </w:r>
    </w:p>
    <w:p w14:paraId="31E33CD2" w14:textId="7D7A13DD" w:rsidR="004F57C8" w:rsidRPr="00863BE9" w:rsidRDefault="004F57C8" w:rsidP="00A97B27">
      <w:pPr>
        <w:pStyle w:val="Body"/>
        <w:tabs>
          <w:tab w:val="left" w:pos="900"/>
        </w:tabs>
        <w:spacing w:before="120" w:after="0" w:line="240" w:lineRule="auto"/>
        <w:ind w:firstLine="27"/>
        <w:rPr>
          <w:rFonts w:ascii="Times New Roman" w:hAnsi="Times New Roman"/>
          <w:sz w:val="24"/>
          <w:szCs w:val="24"/>
          <w:lang w:val="en-GB"/>
        </w:rPr>
      </w:pPr>
      <w:r w:rsidRPr="000919B7">
        <w:rPr>
          <w:rFonts w:ascii="Times New Roman" w:hAnsi="Times New Roman"/>
          <w:sz w:val="24"/>
          <w:szCs w:val="24"/>
          <w:lang w:val="en-GB"/>
        </w:rPr>
        <w:t>A high-ranking Member State official or assimilated agent</w:t>
      </w:r>
      <w:r w:rsidRPr="00863BE9">
        <w:rPr>
          <w:rFonts w:ascii="Times New Roman" w:eastAsia="Calibri" w:hAnsi="Times New Roman" w:cs="Times New Roman"/>
        </w:rPr>
        <w:t xml:space="preserve"> </w:t>
      </w:r>
      <w:r w:rsidRPr="00863BE9">
        <w:rPr>
          <w:rFonts w:ascii="Times New Roman" w:eastAsia="Times New Roman" w:hAnsi="Times New Roman" w:cs="Times New Roman"/>
          <w:sz w:val="24"/>
          <w:szCs w:val="24"/>
          <w:lang w:eastAsia="en-GB"/>
        </w:rPr>
        <w:t>with a sufficient rank to ensure an operational dialogue at political level</w:t>
      </w:r>
      <w:r w:rsidRPr="00863BE9">
        <w:rPr>
          <w:rFonts w:ascii="Times New Roman" w:hAnsi="Times New Roman"/>
          <w:sz w:val="24"/>
          <w:szCs w:val="24"/>
          <w:lang w:val="en-GB"/>
        </w:rPr>
        <w:t>, throughout the entire period of implementation</w:t>
      </w:r>
      <w:r w:rsidRPr="00863BE9">
        <w:rPr>
          <w:rFonts w:ascii="Times New Roman" w:eastAsia="Times New Roman" w:hAnsi="Times New Roman" w:cs="Times New Roman"/>
          <w:sz w:val="24"/>
          <w:szCs w:val="24"/>
          <w:lang w:eastAsia="en-GB"/>
        </w:rPr>
        <w:t xml:space="preserve">. He </w:t>
      </w:r>
      <w:r w:rsidRPr="000919B7">
        <w:rPr>
          <w:rFonts w:ascii="Times New Roman" w:eastAsia="Times New Roman" w:hAnsi="Times New Roman" w:cs="Times New Roman"/>
          <w:sz w:val="24"/>
          <w:szCs w:val="24"/>
          <w:lang w:eastAsia="en-GB"/>
        </w:rPr>
        <w:t xml:space="preserve">directs the implementation of the Twinning project and formally signs all work plan(s) and/or any updates of these </w:t>
      </w:r>
      <w:r w:rsidRPr="001243EB">
        <w:rPr>
          <w:rFonts w:ascii="Times New Roman" w:eastAsia="Times New Roman" w:hAnsi="Times New Roman" w:cs="Times New Roman"/>
          <w:sz w:val="24"/>
          <w:szCs w:val="24"/>
          <w:lang w:eastAsia="en-GB"/>
        </w:rPr>
        <w:t>implementation</w:t>
      </w:r>
      <w:r w:rsidR="001243EB">
        <w:rPr>
          <w:rFonts w:ascii="Times New Roman" w:eastAsia="Times New Roman" w:hAnsi="Times New Roman" w:cs="Times New Roman"/>
          <w:sz w:val="24"/>
          <w:szCs w:val="24"/>
          <w:lang w:eastAsia="en-GB"/>
        </w:rPr>
        <w:t>.</w:t>
      </w:r>
    </w:p>
    <w:p w14:paraId="2C2F19B8" w14:textId="2270E902" w:rsidR="009C2932" w:rsidRPr="00F50BF2" w:rsidRDefault="00280345" w:rsidP="00A97B27">
      <w:pPr>
        <w:pStyle w:val="Body"/>
        <w:tabs>
          <w:tab w:val="left" w:pos="900"/>
        </w:tabs>
        <w:spacing w:before="120" w:after="0" w:line="240" w:lineRule="auto"/>
        <w:ind w:firstLine="27"/>
        <w:rPr>
          <w:lang w:val="en-GB"/>
        </w:rPr>
      </w:pPr>
      <w:r w:rsidRPr="004F57C8">
        <w:rPr>
          <w:rFonts w:ascii="Times New Roman" w:hAnsi="Times New Roman"/>
          <w:sz w:val="24"/>
          <w:szCs w:val="24"/>
          <w:lang w:val="en-GB"/>
        </w:rPr>
        <w:t>More details on the PL tasks are presented at the end of this section</w:t>
      </w:r>
      <w:r w:rsidR="00E37ADC">
        <w:rPr>
          <w:rFonts w:ascii="Times New Roman" w:hAnsi="Times New Roman"/>
          <w:sz w:val="24"/>
          <w:szCs w:val="24"/>
          <w:lang w:val="en-GB"/>
        </w:rPr>
        <w:t>.</w:t>
      </w:r>
    </w:p>
    <w:p w14:paraId="2B270C88" w14:textId="730D3E30" w:rsidR="00280345" w:rsidRDefault="00280345" w:rsidP="00A97B27">
      <w:pPr>
        <w:pStyle w:val="Body"/>
        <w:tabs>
          <w:tab w:val="left" w:pos="900"/>
        </w:tabs>
        <w:spacing w:before="120" w:after="0" w:line="240" w:lineRule="auto"/>
        <w:ind w:firstLine="27"/>
        <w:rPr>
          <w:rFonts w:ascii="Times New Roman" w:hAnsi="Times New Roman"/>
          <w:sz w:val="24"/>
          <w:szCs w:val="24"/>
          <w:lang w:val="en-GB"/>
        </w:rPr>
      </w:pPr>
      <w:r w:rsidRPr="00F50BF2">
        <w:rPr>
          <w:rFonts w:ascii="Times New Roman" w:hAnsi="Times New Roman"/>
          <w:sz w:val="24"/>
          <w:szCs w:val="24"/>
          <w:lang w:val="en-GB"/>
        </w:rPr>
        <w:t>The Project Leader must comply with the following requirements:</w:t>
      </w:r>
    </w:p>
    <w:p w14:paraId="67EDB574" w14:textId="77777777" w:rsidR="00BC4744" w:rsidRPr="00F50BF2" w:rsidRDefault="00BC4744" w:rsidP="00BC474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276" w:lineRule="auto"/>
        <w:jc w:val="both"/>
        <w:rPr>
          <w:u w:val="single"/>
          <w:lang w:val="en-GB" w:eastAsia="zh-CN"/>
        </w:rPr>
      </w:pPr>
      <w:r w:rsidRPr="00F50BF2">
        <w:rPr>
          <w:lang w:val="en-GB"/>
        </w:rPr>
        <w:lastRenderedPageBreak/>
        <w:t xml:space="preserve">Proven contractual relation to a public administration or mandated body </w:t>
      </w:r>
    </w:p>
    <w:p w14:paraId="141893F4" w14:textId="77777777" w:rsidR="00280345" w:rsidRPr="00F50BF2" w:rsidRDefault="00280345" w:rsidP="00280345">
      <w:pPr>
        <w:pStyle w:val="Default"/>
        <w:spacing w:after="47"/>
        <w:rPr>
          <w:i/>
          <w:color w:val="auto"/>
          <w:lang w:val="en-GB"/>
        </w:rPr>
      </w:pPr>
      <w:bookmarkStart w:id="2" w:name="_GoBack"/>
      <w:bookmarkEnd w:id="2"/>
      <w:r w:rsidRPr="00F50BF2">
        <w:rPr>
          <w:i/>
          <w:color w:val="auto"/>
          <w:lang w:val="en-GB"/>
        </w:rPr>
        <w:t>Qualification and skills</w:t>
      </w:r>
    </w:p>
    <w:p w14:paraId="63B39D26" w14:textId="77777777" w:rsidR="00280345" w:rsidRPr="00F50BF2" w:rsidRDefault="00280345" w:rsidP="00280345">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rPr>
          <w:color w:val="auto"/>
          <w:lang w:val="en-GB"/>
        </w:rPr>
      </w:pPr>
      <w:r w:rsidRPr="00F50BF2">
        <w:rPr>
          <w:color w:val="auto"/>
          <w:lang w:val="en-GB"/>
        </w:rPr>
        <w:t>University degree in the field of Pharmacy, Medicine, Dentistry, Law or equivalent professional experience of at least 8 years;</w:t>
      </w:r>
    </w:p>
    <w:p w14:paraId="7CA09EE8" w14:textId="77777777" w:rsidR="00280345" w:rsidRPr="00F50BF2" w:rsidRDefault="00280345" w:rsidP="00280345">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rPr>
      </w:pPr>
      <w:r w:rsidRPr="00F50BF2">
        <w:rPr>
          <w:color w:val="auto"/>
          <w:lang w:val="en-GB"/>
        </w:rPr>
        <w:t>At least three years of professional experience in the field of pharmaceuticals, public health protection or health care administration;</w:t>
      </w:r>
    </w:p>
    <w:p w14:paraId="38FD1DE5" w14:textId="77777777" w:rsidR="00280345" w:rsidRPr="00F50BF2" w:rsidRDefault="00280345" w:rsidP="00280345">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rPr>
      </w:pPr>
      <w:r w:rsidRPr="00F50BF2">
        <w:rPr>
          <w:color w:val="auto"/>
          <w:lang w:val="en-GB"/>
        </w:rPr>
        <w:t>Fluency in the English language, both written and spoken;</w:t>
      </w:r>
    </w:p>
    <w:p w14:paraId="6170BE85" w14:textId="77777777" w:rsidR="00280345" w:rsidRPr="00F50BF2" w:rsidRDefault="00280345" w:rsidP="00280345">
      <w:pPr>
        <w:widowControl w:val="0"/>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textAlignment w:val="baseline"/>
        <w:rPr>
          <w:lang w:val="en-GB"/>
        </w:rPr>
      </w:pPr>
      <w:r w:rsidRPr="00F50BF2">
        <w:rPr>
          <w:lang w:val="en-GB"/>
        </w:rPr>
        <w:t>Experience in implementing at least one international or EU-funded project of a similar nature will be considered an asset;</w:t>
      </w:r>
    </w:p>
    <w:p w14:paraId="3D49D679" w14:textId="77777777" w:rsidR="00280345" w:rsidRPr="00F50BF2" w:rsidRDefault="00280345" w:rsidP="00280345">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rPr>
          <w:color w:val="auto"/>
          <w:lang w:val="en-GB"/>
        </w:rPr>
      </w:pPr>
      <w:r w:rsidRPr="00F50BF2">
        <w:rPr>
          <w:color w:val="auto"/>
          <w:lang w:val="en-GB"/>
        </w:rPr>
        <w:t>Excellent management and communication skills;</w:t>
      </w:r>
    </w:p>
    <w:p w14:paraId="5A5ADC24" w14:textId="09FC7D3F" w:rsidR="00280345" w:rsidRPr="00F50BF2" w:rsidRDefault="00280345" w:rsidP="00A97B27">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rPr>
          <w:color w:val="auto"/>
          <w:lang w:val="en-GB"/>
        </w:rPr>
      </w:pPr>
      <w:r w:rsidRPr="00F50BF2">
        <w:rPr>
          <w:color w:val="auto"/>
          <w:lang w:val="en-GB"/>
        </w:rPr>
        <w:t>Computer literacy.</w:t>
      </w:r>
    </w:p>
    <w:p w14:paraId="32F875BE" w14:textId="77777777" w:rsidR="000A4C78" w:rsidRPr="00F50BF2" w:rsidRDefault="000A4C78" w:rsidP="00280345">
      <w:pPr>
        <w:pStyle w:val="Default"/>
        <w:spacing w:before="120" w:after="120"/>
        <w:rPr>
          <w:b/>
          <w:color w:val="auto"/>
          <w:lang w:val="en-GB"/>
        </w:rPr>
      </w:pPr>
    </w:p>
    <w:p w14:paraId="6ABC48E3" w14:textId="52EEEC9F" w:rsidR="00280345" w:rsidRPr="00F50BF2" w:rsidRDefault="00280345" w:rsidP="00280345">
      <w:pPr>
        <w:pStyle w:val="Default"/>
        <w:spacing w:before="120" w:after="120"/>
        <w:rPr>
          <w:b/>
          <w:color w:val="auto"/>
          <w:lang w:val="en-GB"/>
        </w:rPr>
      </w:pPr>
      <w:r w:rsidRPr="00F50BF2">
        <w:rPr>
          <w:b/>
          <w:color w:val="auto"/>
          <w:lang w:val="en-GB"/>
        </w:rPr>
        <w:t>Description of the PL tasks</w:t>
      </w:r>
    </w:p>
    <w:p w14:paraId="54451750" w14:textId="77777777" w:rsidR="00280345" w:rsidRPr="000919B7" w:rsidRDefault="00280345" w:rsidP="00280345">
      <w:pPr>
        <w:autoSpaceDE w:val="0"/>
        <w:autoSpaceDN w:val="0"/>
        <w:adjustRightInd w:val="0"/>
        <w:rPr>
          <w:rFonts w:ascii="Helvetica Neue" w:eastAsia="Helvetica Neue" w:hAnsi="Helvetica Neue" w:cs="Helvetica Neue"/>
          <w:lang w:val="en-GB"/>
          <w14:textOutline w14:w="0" w14:cap="flat" w14:cmpd="sng" w14:algn="ctr">
            <w14:noFill/>
            <w14:prstDash w14:val="solid"/>
            <w14:bevel/>
          </w14:textOutline>
        </w:rPr>
      </w:pPr>
      <w:r w:rsidRPr="000919B7">
        <w:rPr>
          <w:rFonts w:ascii="Helvetica Neue" w:eastAsia="Helvetica Neue" w:hAnsi="Helvetica Neue" w:cs="Helvetica Neue"/>
          <w:lang w:val="en-GB"/>
          <w14:textOutline w14:w="0" w14:cap="flat" w14:cmpd="sng" w14:algn="ctr">
            <w14:noFill/>
            <w14:prstDash w14:val="solid"/>
            <w14:bevel/>
          </w14:textOutline>
        </w:rPr>
        <w:t>The PL:</w:t>
      </w:r>
    </w:p>
    <w:p w14:paraId="799C32A6" w14:textId="77777777" w:rsidR="00280345" w:rsidRPr="00F50BF2" w:rsidRDefault="00280345" w:rsidP="00280345">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rPr>
          <w:color w:val="auto"/>
          <w:lang w:val="en-GB"/>
        </w:rPr>
      </w:pPr>
      <w:r w:rsidRPr="00F50BF2">
        <w:rPr>
          <w:color w:val="auto"/>
          <w:lang w:val="en-GB"/>
        </w:rPr>
        <w:t>Directs the implementation of the Project in cooperation with the BC Project Leader;</w:t>
      </w:r>
    </w:p>
    <w:p w14:paraId="784FFB4B" w14:textId="77777777" w:rsidR="00280345" w:rsidRPr="00F50BF2" w:rsidRDefault="00280345" w:rsidP="00280345">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rPr>
          <w:color w:val="auto"/>
          <w:lang w:val="en-GB"/>
        </w:rPr>
      </w:pPr>
      <w:r w:rsidRPr="00F50BF2">
        <w:rPr>
          <w:color w:val="auto"/>
          <w:lang w:val="en-GB"/>
        </w:rPr>
        <w:t>Supervises and coordinates the overall thrust of the Project;</w:t>
      </w:r>
    </w:p>
    <w:p w14:paraId="2F686927" w14:textId="77777777" w:rsidR="00280345" w:rsidRPr="00F50BF2" w:rsidRDefault="00280345" w:rsidP="00280345">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rPr>
          <w:color w:val="auto"/>
          <w:lang w:val="en-GB"/>
        </w:rPr>
      </w:pPr>
      <w:r w:rsidRPr="00F50BF2">
        <w:rPr>
          <w:color w:val="auto"/>
          <w:lang w:val="en-GB"/>
        </w:rPr>
        <w:t>Ensures sound and timely implementation of the envisaged activities;</w:t>
      </w:r>
    </w:p>
    <w:p w14:paraId="5396CF37" w14:textId="77777777" w:rsidR="00280345" w:rsidRPr="00F50BF2" w:rsidRDefault="00280345" w:rsidP="00280345">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rPr>
          <w:color w:val="auto"/>
          <w:lang w:val="en-GB"/>
        </w:rPr>
      </w:pPr>
      <w:r w:rsidRPr="00F50BF2">
        <w:rPr>
          <w:color w:val="auto"/>
          <w:lang w:val="en-GB"/>
        </w:rPr>
        <w:t>Ensures the MS experts availability and timely mobilisation in compliance with the Project work plan and needs;</w:t>
      </w:r>
    </w:p>
    <w:p w14:paraId="7BE2D2D0" w14:textId="77777777" w:rsidR="00280345" w:rsidRPr="00F50BF2" w:rsidRDefault="00280345" w:rsidP="00280345">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rPr>
          <w:color w:val="auto"/>
          <w:lang w:val="en-GB"/>
        </w:rPr>
      </w:pPr>
      <w:r w:rsidRPr="00F50BF2">
        <w:rPr>
          <w:color w:val="auto"/>
          <w:lang w:val="en-GB"/>
        </w:rPr>
        <w:t>Monitors and evaluates the needs and priorities in the respective sector, project risks, progress against the project budget, benchmarks, and outputs, and taking any necessary remedial actions if needed;</w:t>
      </w:r>
    </w:p>
    <w:p w14:paraId="47BE698D" w14:textId="77777777" w:rsidR="00280345" w:rsidRPr="00F50BF2" w:rsidRDefault="00280345" w:rsidP="00280345">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rPr>
          <w:color w:val="auto"/>
          <w:lang w:val="en-GB"/>
        </w:rPr>
      </w:pPr>
      <w:r w:rsidRPr="00F50BF2">
        <w:rPr>
          <w:color w:val="auto"/>
          <w:lang w:val="en-GB"/>
        </w:rPr>
        <w:t>Ensures backstopping and sound financial management of the Project in the MS;</w:t>
      </w:r>
    </w:p>
    <w:p w14:paraId="6EE426F4" w14:textId="77777777" w:rsidR="00280345" w:rsidRPr="00F50BF2" w:rsidRDefault="00280345" w:rsidP="00280345">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rPr>
          <w:color w:val="auto"/>
          <w:lang w:val="en-GB"/>
        </w:rPr>
      </w:pPr>
      <w:r w:rsidRPr="00F50BF2">
        <w:rPr>
          <w:color w:val="auto"/>
          <w:lang w:val="en-GB"/>
        </w:rPr>
        <w:t>With the BC PL, co-chairs the Project Steering Committee (PSC) and participates in the PSC meetings.</w:t>
      </w:r>
    </w:p>
    <w:p w14:paraId="03E78CAD" w14:textId="77777777" w:rsidR="00280345" w:rsidRPr="00F50BF2" w:rsidRDefault="00280345">
      <w:pPr>
        <w:pStyle w:val="Body"/>
        <w:spacing w:before="120" w:after="0" w:line="240" w:lineRule="auto"/>
        <w:ind w:firstLine="540"/>
        <w:rPr>
          <w:rFonts w:ascii="Times New Roman" w:eastAsia="Times New Roman" w:hAnsi="Times New Roman" w:cs="Times New Roman"/>
          <w:b/>
          <w:bCs/>
          <w:i/>
          <w:iCs/>
          <w:sz w:val="24"/>
          <w:szCs w:val="24"/>
          <w:lang w:val="en-GB"/>
        </w:rPr>
      </w:pPr>
    </w:p>
    <w:p w14:paraId="2FE5AFD0" w14:textId="07F4EEBB" w:rsidR="003F1BBE" w:rsidRPr="00F50BF2" w:rsidRDefault="000842F5" w:rsidP="00395E0E">
      <w:pPr>
        <w:pStyle w:val="Body"/>
        <w:spacing w:before="120" w:after="0" w:line="240" w:lineRule="auto"/>
        <w:rPr>
          <w:rFonts w:ascii="Times New Roman" w:hAnsi="Times New Roman"/>
          <w:sz w:val="24"/>
          <w:szCs w:val="24"/>
          <w:lang w:val="en-GB"/>
        </w:rPr>
      </w:pPr>
      <w:r w:rsidRPr="00F50BF2">
        <w:rPr>
          <w:rFonts w:ascii="Times New Roman" w:hAnsi="Times New Roman"/>
          <w:sz w:val="24"/>
          <w:szCs w:val="24"/>
          <w:lang w:val="en-GB"/>
        </w:rPr>
        <w:t xml:space="preserve">  3.7.1 Profile and tasks of Component Leaders</w:t>
      </w:r>
      <w:r w:rsidRPr="00F50BF2">
        <w:rPr>
          <w:rFonts w:ascii="Times New Roman" w:hAnsi="Times New Roman"/>
          <w:i/>
          <w:iCs/>
          <w:lang w:val="en-GB"/>
        </w:rPr>
        <w:t>:</w:t>
      </w:r>
    </w:p>
    <w:p w14:paraId="7089F4EC" w14:textId="5A7743A4" w:rsidR="00E90BA9" w:rsidRPr="00F50BF2" w:rsidRDefault="003F1BBE" w:rsidP="003F1BBE">
      <w:pPr>
        <w:autoSpaceDE w:val="0"/>
        <w:autoSpaceDN w:val="0"/>
        <w:adjustRightInd w:val="0"/>
        <w:spacing w:before="120" w:after="120"/>
        <w:jc w:val="both"/>
        <w:rPr>
          <w:lang w:val="en-GB"/>
        </w:rPr>
      </w:pPr>
      <w:r w:rsidRPr="00F50BF2">
        <w:rPr>
          <w:lang w:val="en-GB"/>
        </w:rPr>
        <w:t>The Twinnin</w:t>
      </w:r>
      <w:r w:rsidR="00551E3C" w:rsidRPr="00F50BF2">
        <w:rPr>
          <w:lang w:val="en-GB"/>
        </w:rPr>
        <w:t xml:space="preserve">g Team will include a team of </w:t>
      </w:r>
      <w:r w:rsidR="00B00EA0" w:rsidRPr="00F50BF2">
        <w:rPr>
          <w:lang w:val="en-GB"/>
        </w:rPr>
        <w:t>2</w:t>
      </w:r>
      <w:r w:rsidR="00551E3C" w:rsidRPr="00F50BF2">
        <w:rPr>
          <w:lang w:val="en-GB"/>
        </w:rPr>
        <w:t xml:space="preserve"> </w:t>
      </w:r>
      <w:r w:rsidRPr="00F50BF2">
        <w:rPr>
          <w:lang w:val="en-GB"/>
        </w:rPr>
        <w:t>Component Leaders. Each Component Leader will comply with the minimum requirements presented below</w:t>
      </w:r>
      <w:r w:rsidR="008F7DDB" w:rsidRPr="00F50BF2">
        <w:rPr>
          <w:lang w:val="en-GB"/>
        </w:rPr>
        <w:t>:</w:t>
      </w:r>
    </w:p>
    <w:p w14:paraId="2639188E" w14:textId="3192C766" w:rsidR="003F1BBE" w:rsidRPr="00F50BF2" w:rsidRDefault="003F1BBE" w:rsidP="00A97B2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b/>
          <w:color w:val="auto"/>
          <w:lang w:val="en-GB"/>
          <w14:textOutline w14:w="0" w14:cap="rnd" w14:cmpd="sng" w14:algn="ctr">
            <w14:noFill/>
            <w14:prstDash w14:val="solid"/>
            <w14:bevel/>
          </w14:textOutline>
        </w:rPr>
      </w:pPr>
      <w:r w:rsidRPr="00F50BF2">
        <w:rPr>
          <w:rFonts w:ascii="Times New Roman" w:hAnsi="Times New Roman" w:cs="Times New Roman"/>
          <w:b/>
          <w:color w:val="auto"/>
          <w:sz w:val="24"/>
          <w:szCs w:val="24"/>
          <w:lang w:val="en-GB"/>
          <w14:textOutline w14:w="0" w14:cap="rnd" w14:cmpd="sng" w14:algn="ctr">
            <w14:noFill/>
            <w14:prstDash w14:val="solid"/>
            <w14:bevel/>
          </w14:textOutline>
        </w:rPr>
        <w:t>Component Leader 1</w:t>
      </w:r>
      <w:r w:rsidR="00B51E16" w:rsidRPr="00F50BF2">
        <w:rPr>
          <w:rFonts w:ascii="Times New Roman" w:hAnsi="Times New Roman" w:cs="Times New Roman"/>
          <w:b/>
          <w:color w:val="auto"/>
          <w:sz w:val="24"/>
          <w:szCs w:val="24"/>
          <w:lang w:val="en-GB"/>
          <w14:textOutline w14:w="0" w14:cap="rnd" w14:cmpd="sng" w14:algn="ctr">
            <w14:noFill/>
            <w14:prstDash w14:val="solid"/>
            <w14:bevel/>
          </w14:textOutline>
        </w:rPr>
        <w:t xml:space="preserve"> (</w:t>
      </w:r>
      <w:r w:rsidR="00B51E16" w:rsidRPr="00F50BF2">
        <w:rPr>
          <w:rFonts w:ascii="Times New Roman" w:hAnsi="Times New Roman"/>
          <w:b/>
          <w:sz w:val="24"/>
          <w:szCs w:val="24"/>
          <w:lang w:val="en-GB"/>
        </w:rPr>
        <w:t>Strengthening administrative capacity and internal competences of the CInMED</w:t>
      </w:r>
      <w:r w:rsidR="006F34C1" w:rsidRPr="00F50BF2">
        <w:rPr>
          <w:rFonts w:ascii="Times New Roman" w:hAnsi="Times New Roman"/>
          <w:b/>
          <w:sz w:val="24"/>
          <w:szCs w:val="24"/>
          <w:lang w:val="en-GB"/>
        </w:rPr>
        <w:t>)</w:t>
      </w:r>
    </w:p>
    <w:p w14:paraId="776FD30E" w14:textId="77777777" w:rsidR="003F1BBE" w:rsidRPr="00F50BF2" w:rsidRDefault="003F1BBE" w:rsidP="003F1BBE">
      <w:pPr>
        <w:pStyle w:val="Default"/>
        <w:spacing w:after="47"/>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Qualifications and skills </w:t>
      </w:r>
    </w:p>
    <w:p w14:paraId="1800A744" w14:textId="77777777" w:rsidR="003F1BBE" w:rsidRPr="00F50BF2" w:rsidRDefault="003F1BBE" w:rsidP="003F1BBE">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eastAsia="zh-CN"/>
        </w:rPr>
      </w:pPr>
      <w:r w:rsidRPr="00F50BF2">
        <w:rPr>
          <w:color w:val="auto"/>
          <w:lang w:val="en-GB" w:eastAsia="zh-CN"/>
        </w:rPr>
        <w:t xml:space="preserve">University degree in the field </w:t>
      </w:r>
      <w:r w:rsidRPr="00F50BF2">
        <w:rPr>
          <w:color w:val="auto"/>
          <w:lang w:val="en-GB"/>
        </w:rPr>
        <w:t xml:space="preserve">of Pharmacy, Medicine, Dentistry or </w:t>
      </w:r>
      <w:r w:rsidRPr="00F50BF2">
        <w:rPr>
          <w:color w:val="auto"/>
          <w:lang w:val="en-GB" w:eastAsia="zh-CN"/>
        </w:rPr>
        <w:t xml:space="preserve">similar discipline relevant to the Project </w:t>
      </w:r>
      <w:r w:rsidRPr="00F50BF2">
        <w:rPr>
          <w:color w:val="auto"/>
          <w:lang w:val="en-GB"/>
        </w:rPr>
        <w:t>or equivalent professional experience of 8 years;</w:t>
      </w:r>
    </w:p>
    <w:p w14:paraId="6C1D93D2" w14:textId="77777777" w:rsidR="003F1BBE" w:rsidRPr="00F50BF2" w:rsidRDefault="003F1BBE" w:rsidP="003F1BB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276" w:lineRule="auto"/>
        <w:jc w:val="both"/>
        <w:rPr>
          <w:lang w:val="en-GB" w:eastAsia="zh-CN"/>
        </w:rPr>
      </w:pPr>
      <w:r w:rsidRPr="00F50BF2">
        <w:rPr>
          <w:lang w:val="en-GB" w:eastAsia="zh-CN"/>
        </w:rPr>
        <w:t>At least 3 years of specific experience related to the component;</w:t>
      </w:r>
    </w:p>
    <w:p w14:paraId="45BCE15D" w14:textId="77777777" w:rsidR="003F1BBE" w:rsidRPr="00F50BF2" w:rsidRDefault="003F1BBE" w:rsidP="003F1BBE">
      <w:pPr>
        <w:widowControl w:val="0"/>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276" w:lineRule="auto"/>
        <w:jc w:val="both"/>
        <w:textAlignment w:val="baseline"/>
        <w:rPr>
          <w:lang w:val="en-GB" w:eastAsia="zh-CN"/>
        </w:rPr>
      </w:pPr>
      <w:r w:rsidRPr="00F50BF2">
        <w:rPr>
          <w:lang w:val="en-GB"/>
        </w:rPr>
        <w:t>Experience in implementing at least one international or EU-funded project of a similar nature will be considered an asset;</w:t>
      </w:r>
    </w:p>
    <w:p w14:paraId="7A1E9335" w14:textId="77777777" w:rsidR="003F1BBE" w:rsidRPr="00F50BF2" w:rsidRDefault="003F1BBE" w:rsidP="003F1BBE">
      <w:pPr>
        <w:widowControl w:val="0"/>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textAlignment w:val="baseline"/>
        <w:rPr>
          <w:lang w:val="en-GB"/>
        </w:rPr>
      </w:pPr>
      <w:r w:rsidRPr="00F50BF2">
        <w:rPr>
          <w:lang w:val="en-GB"/>
        </w:rPr>
        <w:t>Strong initiative, analytical and team working skills;</w:t>
      </w:r>
    </w:p>
    <w:p w14:paraId="30C5DE48" w14:textId="1ED2E212" w:rsidR="003F1BBE" w:rsidRPr="00F50BF2" w:rsidRDefault="003F1BBE" w:rsidP="00A97B27">
      <w:pPr>
        <w:pStyle w:val="ListParagraph"/>
        <w:numPr>
          <w:ilvl w:val="0"/>
          <w:numId w:val="7"/>
        </w:numPr>
        <w:rPr>
          <w:rFonts w:ascii="Times New Roman" w:hAnsi="Times New Roman"/>
          <w:sz w:val="24"/>
          <w:szCs w:val="24"/>
          <w:lang w:eastAsia="zh-CN"/>
        </w:rPr>
      </w:pPr>
      <w:r w:rsidRPr="00F50BF2">
        <w:rPr>
          <w:rFonts w:ascii="Times New Roman" w:hAnsi="Times New Roman"/>
          <w:sz w:val="24"/>
          <w:szCs w:val="24"/>
          <w:lang w:eastAsia="zh-CN"/>
        </w:rPr>
        <w:t>Fluency in English language (both oral and written)</w:t>
      </w:r>
    </w:p>
    <w:p w14:paraId="31ED3E89" w14:textId="27E49650" w:rsidR="003F1BBE" w:rsidRPr="00F50BF2" w:rsidRDefault="003F1BBE" w:rsidP="00395E0E">
      <w:pPr>
        <w:pStyle w:val="Body"/>
        <w:tabs>
          <w:tab w:val="left" w:pos="720"/>
          <w:tab w:val="left" w:pos="1440"/>
          <w:tab w:val="left" w:pos="2160"/>
          <w:tab w:val="left" w:pos="288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lang w:val="en-GB"/>
        </w:rPr>
      </w:pPr>
      <w:r w:rsidRPr="000919B7">
        <w:rPr>
          <w:rFonts w:ascii="Times New Roman" w:hAnsi="Times New Roman" w:cs="Times New Roman"/>
          <w:b/>
          <w:color w:val="auto"/>
          <w:sz w:val="24"/>
          <w:szCs w:val="24"/>
          <w:lang w:val="en-GB"/>
          <w14:textOutline w14:w="0" w14:cap="rnd" w14:cmpd="sng" w14:algn="ctr">
            <w14:noFill/>
            <w14:prstDash w14:val="solid"/>
            <w14:bevel/>
          </w14:textOutline>
        </w:rPr>
        <w:lastRenderedPageBreak/>
        <w:t>Component Leader 2 (</w:t>
      </w:r>
      <w:r w:rsidR="009B58E6">
        <w:rPr>
          <w:rFonts w:ascii="Times New Roman" w:hAnsi="Times New Roman"/>
          <w:b/>
          <w:sz w:val="24"/>
          <w:szCs w:val="24"/>
          <w:lang w:val="en-GB"/>
        </w:rPr>
        <w:t>R</w:t>
      </w:r>
      <w:r w:rsidR="003967A4" w:rsidRPr="00F50BF2">
        <w:rPr>
          <w:rFonts w:ascii="Times New Roman" w:hAnsi="Times New Roman"/>
          <w:b/>
          <w:sz w:val="24"/>
          <w:szCs w:val="24"/>
          <w:lang w:val="en-GB"/>
        </w:rPr>
        <w:t>ecommendations for further harmonization of legal framework in Montenegro to achieve alignment with EU acquis</w:t>
      </w:r>
      <w:r w:rsidRPr="00F50BF2">
        <w:rPr>
          <w:rFonts w:ascii="Times New Roman" w:hAnsi="Times New Roman" w:cs="Times New Roman"/>
          <w:b/>
          <w:color w:val="auto"/>
          <w:lang w:val="en-GB"/>
          <w14:textOutline w14:w="0" w14:cap="rnd" w14:cmpd="sng" w14:algn="ctr">
            <w14:noFill/>
            <w14:prstDash w14:val="solid"/>
            <w14:bevel/>
          </w14:textOutline>
        </w:rPr>
        <w:t>)</w:t>
      </w:r>
    </w:p>
    <w:p w14:paraId="7584D818" w14:textId="77777777" w:rsidR="003F1BBE" w:rsidRPr="00F50BF2" w:rsidRDefault="003F1BBE" w:rsidP="003F1BBE">
      <w:pPr>
        <w:pStyle w:val="Default"/>
        <w:spacing w:after="47"/>
        <w:jc w:val="both"/>
        <w:rPr>
          <w:i/>
          <w:color w:val="auto"/>
          <w:lang w:val="en-GB"/>
        </w:rPr>
      </w:pPr>
      <w:r w:rsidRPr="00F50BF2">
        <w:rPr>
          <w:i/>
          <w:color w:val="auto"/>
          <w:lang w:val="en-GB"/>
        </w:rPr>
        <w:t xml:space="preserve">Qualifications and skills </w:t>
      </w:r>
    </w:p>
    <w:p w14:paraId="0463181E" w14:textId="7450539E" w:rsidR="003F1BBE" w:rsidRPr="00F50BF2" w:rsidRDefault="003F1BBE" w:rsidP="003F1BBE">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eastAsia="zh-CN"/>
        </w:rPr>
      </w:pPr>
      <w:r w:rsidRPr="00F50BF2">
        <w:rPr>
          <w:color w:val="auto"/>
          <w:lang w:val="en-GB" w:eastAsia="zh-CN"/>
        </w:rPr>
        <w:t xml:space="preserve">University degree in the field </w:t>
      </w:r>
      <w:r w:rsidRPr="00F50BF2">
        <w:rPr>
          <w:color w:val="auto"/>
          <w:lang w:val="en-GB"/>
        </w:rPr>
        <w:t>of</w:t>
      </w:r>
      <w:r w:rsidR="003967A4" w:rsidRPr="00F50BF2">
        <w:rPr>
          <w:color w:val="auto"/>
          <w:lang w:val="en-GB"/>
        </w:rPr>
        <w:t xml:space="preserve"> Law,</w:t>
      </w:r>
      <w:r w:rsidRPr="00F50BF2">
        <w:rPr>
          <w:color w:val="auto"/>
          <w:lang w:val="en-GB"/>
        </w:rPr>
        <w:t xml:space="preserve"> Pharmacy, Medicine, Dentistry or </w:t>
      </w:r>
      <w:r w:rsidRPr="00F50BF2">
        <w:rPr>
          <w:color w:val="auto"/>
          <w:lang w:val="en-GB" w:eastAsia="zh-CN"/>
        </w:rPr>
        <w:t xml:space="preserve">similar discipline relevant to the Project </w:t>
      </w:r>
      <w:r w:rsidRPr="00F50BF2">
        <w:rPr>
          <w:color w:val="auto"/>
          <w:lang w:val="en-GB"/>
        </w:rPr>
        <w:t>or equivalent professional experience of 8 years;</w:t>
      </w:r>
    </w:p>
    <w:p w14:paraId="68A0F310" w14:textId="77777777" w:rsidR="003F1BBE" w:rsidRPr="00F50BF2" w:rsidRDefault="003F1BBE" w:rsidP="003F1BB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276" w:lineRule="auto"/>
        <w:jc w:val="both"/>
        <w:rPr>
          <w:lang w:val="en-GB" w:eastAsia="zh-CN"/>
        </w:rPr>
      </w:pPr>
      <w:r w:rsidRPr="00F50BF2">
        <w:rPr>
          <w:lang w:val="en-GB" w:eastAsia="zh-CN"/>
        </w:rPr>
        <w:t>At least 3 years of specific experience related to the component;</w:t>
      </w:r>
    </w:p>
    <w:p w14:paraId="0199A78D" w14:textId="77777777" w:rsidR="003F1BBE" w:rsidRPr="00F50BF2" w:rsidRDefault="003F1BBE" w:rsidP="003F1BBE">
      <w:pPr>
        <w:widowControl w:val="0"/>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276" w:lineRule="auto"/>
        <w:jc w:val="both"/>
        <w:textAlignment w:val="baseline"/>
        <w:rPr>
          <w:lang w:val="en-GB" w:eastAsia="zh-CN"/>
        </w:rPr>
      </w:pPr>
      <w:r w:rsidRPr="00F50BF2">
        <w:rPr>
          <w:lang w:val="en-GB"/>
        </w:rPr>
        <w:t>Experience in implementing at least one international or EU-funded project of a similar nature will be considered as asset;</w:t>
      </w:r>
    </w:p>
    <w:p w14:paraId="3EE473D4" w14:textId="77777777" w:rsidR="00BC45D3" w:rsidRPr="00F50BF2" w:rsidRDefault="003F1BBE" w:rsidP="00A97B27">
      <w:pPr>
        <w:widowControl w:val="0"/>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textAlignment w:val="baseline"/>
        <w:rPr>
          <w:lang w:val="en-GB"/>
        </w:rPr>
      </w:pPr>
      <w:r w:rsidRPr="00F50BF2">
        <w:rPr>
          <w:lang w:val="en-GB"/>
        </w:rPr>
        <w:t>Strong initiative, analytical and team working skills;</w:t>
      </w:r>
    </w:p>
    <w:p w14:paraId="442126FF" w14:textId="6EFB6F29" w:rsidR="003F1BBE" w:rsidRPr="00F50BF2" w:rsidRDefault="003F1BBE" w:rsidP="00BC45D3">
      <w:pPr>
        <w:widowControl w:val="0"/>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textAlignment w:val="baseline"/>
        <w:rPr>
          <w:lang w:val="en-GB"/>
        </w:rPr>
      </w:pPr>
      <w:r w:rsidRPr="00F50BF2">
        <w:rPr>
          <w:lang w:val="en-GB"/>
        </w:rPr>
        <w:t>Fluency in English language (both oral and written);</w:t>
      </w:r>
    </w:p>
    <w:p w14:paraId="14C42597" w14:textId="77777777" w:rsidR="00365218" w:rsidRPr="00F50BF2" w:rsidRDefault="00365218" w:rsidP="00A97B27">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720"/>
        <w:jc w:val="both"/>
        <w:textAlignment w:val="baseline"/>
        <w:rPr>
          <w:lang w:val="en-GB"/>
        </w:rPr>
      </w:pPr>
    </w:p>
    <w:p w14:paraId="6D6ECA7A" w14:textId="076747F1" w:rsidR="008602F3" w:rsidRPr="00F50BF2" w:rsidRDefault="008F7DDB" w:rsidP="008602F3">
      <w:pPr>
        <w:pStyle w:val="ListParagraph"/>
        <w:autoSpaceDE w:val="0"/>
        <w:autoSpaceDN w:val="0"/>
        <w:adjustRightInd w:val="0"/>
        <w:spacing w:before="120" w:after="120" w:line="240" w:lineRule="auto"/>
        <w:ind w:left="0"/>
        <w:jc w:val="both"/>
        <w:rPr>
          <w:rFonts w:ascii="Helvetica Neue" w:eastAsia="Helvetica Neue" w:hAnsi="Helvetica Neue" w:cs="Helvetica Neue"/>
          <w:sz w:val="24"/>
          <w:szCs w:val="24"/>
          <w:bdr w:val="nil"/>
          <w14:textOutline w14:w="0" w14:cap="flat" w14:cmpd="sng" w14:algn="ctr">
            <w14:noFill/>
            <w14:prstDash w14:val="solid"/>
            <w14:bevel/>
          </w14:textOutline>
        </w:rPr>
      </w:pPr>
      <w:r w:rsidRPr="00F50BF2">
        <w:rPr>
          <w:rFonts w:ascii="Helvetica Neue" w:eastAsia="Helvetica Neue" w:hAnsi="Helvetica Neue" w:cs="Helvetica Neue"/>
          <w:sz w:val="24"/>
          <w:szCs w:val="24"/>
          <w:bdr w:val="nil"/>
          <w14:textOutline w14:w="0" w14:cap="flat" w14:cmpd="sng" w14:algn="ctr">
            <w14:noFill/>
            <w14:prstDash w14:val="solid"/>
            <w14:bevel/>
          </w14:textOutline>
        </w:rPr>
        <w:t>Each Component Leader will be responsible for coordinating the assigned component</w:t>
      </w:r>
      <w:r w:rsidR="008602F3" w:rsidRPr="00F50BF2">
        <w:rPr>
          <w:rFonts w:ascii="Helvetica Neue" w:eastAsia="Helvetica Neue" w:hAnsi="Helvetica Neue" w:cs="Helvetica Neue"/>
          <w:sz w:val="24"/>
          <w:szCs w:val="24"/>
          <w:bdr w:val="nil"/>
          <w14:textOutline w14:w="0" w14:cap="flat" w14:cmpd="sng" w14:algn="ctr">
            <w14:noFill/>
            <w14:prstDash w14:val="solid"/>
            <w14:bevel/>
          </w14:textOutline>
        </w:rPr>
        <w:t xml:space="preserve">. </w:t>
      </w:r>
    </w:p>
    <w:p w14:paraId="3C9BD00E" w14:textId="7935C90A" w:rsidR="003F1BBE" w:rsidRPr="00F50BF2" w:rsidRDefault="003F1BBE" w:rsidP="00A97B27">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textAlignment w:val="baseline"/>
        <w:rPr>
          <w:color w:val="FF0000"/>
          <w:lang w:val="en-GB"/>
        </w:rPr>
      </w:pPr>
    </w:p>
    <w:p w14:paraId="5137390B" w14:textId="77777777" w:rsidR="00D921DC" w:rsidRPr="00F50BF2" w:rsidRDefault="000842F5">
      <w:pPr>
        <w:pStyle w:val="Body"/>
        <w:spacing w:before="120" w:after="0" w:line="240" w:lineRule="auto"/>
        <w:rPr>
          <w:rFonts w:ascii="Times New Roman" w:eastAsia="Times New Roman" w:hAnsi="Times New Roman" w:cs="Times New Roman"/>
          <w:sz w:val="24"/>
          <w:szCs w:val="24"/>
          <w:lang w:val="en-GB"/>
        </w:rPr>
      </w:pPr>
      <w:r w:rsidRPr="00F50BF2">
        <w:rPr>
          <w:rFonts w:ascii="Times New Roman" w:hAnsi="Times New Roman"/>
          <w:sz w:val="24"/>
          <w:szCs w:val="24"/>
          <w:lang w:val="en-GB"/>
        </w:rPr>
        <w:t xml:space="preserve">  3.7.2. Profile and tasks of other short-term experts</w:t>
      </w:r>
      <w:r w:rsidRPr="00F50BF2">
        <w:rPr>
          <w:rFonts w:ascii="Times New Roman" w:hAnsi="Times New Roman"/>
          <w:i/>
          <w:iCs/>
          <w:lang w:val="en-GB"/>
        </w:rPr>
        <w:t>:</w:t>
      </w:r>
    </w:p>
    <w:p w14:paraId="4C6B1752" w14:textId="77777777" w:rsidR="00C76CDF" w:rsidRPr="00F50BF2" w:rsidRDefault="00C76CDF">
      <w:pPr>
        <w:pStyle w:val="Body"/>
        <w:spacing w:before="120" w:after="0" w:line="240" w:lineRule="auto"/>
        <w:ind w:left="540"/>
        <w:jc w:val="both"/>
        <w:rPr>
          <w:rFonts w:ascii="Times New Roman" w:hAnsi="Times New Roman"/>
          <w:i/>
          <w:iCs/>
          <w:sz w:val="24"/>
          <w:szCs w:val="24"/>
          <w:lang w:val="en-GB"/>
        </w:rPr>
      </w:pPr>
    </w:p>
    <w:p w14:paraId="5E428AFF" w14:textId="3C613D9C" w:rsidR="00F27872" w:rsidRPr="00F50BF2" w:rsidRDefault="00F27872" w:rsidP="00A97B27">
      <w:pPr>
        <w:pStyle w:val="Body"/>
        <w:spacing w:before="120" w:after="0" w:line="240" w:lineRule="auto"/>
        <w:jc w:val="both"/>
        <w:rPr>
          <w:rFonts w:ascii="Helvetica Neue" w:eastAsia="Helvetica Neue" w:hAnsi="Helvetica Neue" w:cs="Helvetica Neue"/>
          <w:color w:val="auto"/>
          <w:sz w:val="24"/>
          <w:szCs w:val="24"/>
          <w:lang w:val="en-GB"/>
        </w:rPr>
      </w:pPr>
      <w:r w:rsidRPr="00F50BF2">
        <w:rPr>
          <w:rFonts w:ascii="Helvetica Neue" w:eastAsia="Helvetica Neue" w:hAnsi="Helvetica Neue" w:cs="Helvetica Neue"/>
          <w:color w:val="auto"/>
          <w:sz w:val="24"/>
          <w:szCs w:val="24"/>
          <w:lang w:val="en-GB"/>
        </w:rPr>
        <w:t>The Twinning team will comprise a pool of Short-Term Experts (hereinafter: STEs). Each STE will satisfy the requirements listed below.</w:t>
      </w:r>
    </w:p>
    <w:p w14:paraId="39DB45BC" w14:textId="77777777" w:rsidR="00F27872" w:rsidRPr="00F50BF2" w:rsidRDefault="00F27872" w:rsidP="00F27872">
      <w:pPr>
        <w:pStyle w:val="Default"/>
        <w:spacing w:after="47"/>
        <w:jc w:val="both"/>
        <w:rPr>
          <w:i/>
          <w:color w:val="auto"/>
          <w:lang w:val="en-GB"/>
        </w:rPr>
      </w:pPr>
      <w:r w:rsidRPr="00F50BF2">
        <w:rPr>
          <w:i/>
          <w:color w:val="auto"/>
          <w:lang w:val="en-GB"/>
        </w:rPr>
        <w:t>Qualifications and skills</w:t>
      </w:r>
    </w:p>
    <w:p w14:paraId="2C0F02C2" w14:textId="203FA9F7" w:rsidR="00F27872" w:rsidRPr="007F5BE7" w:rsidRDefault="00F27872" w:rsidP="007F5BE7">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rPr>
      </w:pPr>
      <w:r w:rsidRPr="00F50BF2">
        <w:rPr>
          <w:color w:val="auto"/>
          <w:lang w:val="en-GB"/>
        </w:rPr>
        <w:t xml:space="preserve">University Degree in the field of Pharmacy, Human Medicine, Veterinary Medicine, Dentistry, Biosciences, Law or other depending on the activity or equivalent professional experience of at least </w:t>
      </w:r>
      <w:r w:rsidR="007F5BE7">
        <w:rPr>
          <w:color w:val="auto"/>
          <w:lang w:val="en-GB"/>
        </w:rPr>
        <w:t>5</w:t>
      </w:r>
      <w:r w:rsidRPr="007F5BE7">
        <w:rPr>
          <w:color w:val="auto"/>
          <w:lang w:val="en-GB"/>
        </w:rPr>
        <w:t xml:space="preserve"> years</w:t>
      </w:r>
      <w:r w:rsidRPr="00F50BF2">
        <w:rPr>
          <w:rStyle w:val="FootnoteReference"/>
          <w:color w:val="auto"/>
          <w:lang w:val="en-GB"/>
        </w:rPr>
        <w:footnoteReference w:id="2"/>
      </w:r>
      <w:r w:rsidRPr="007F5BE7">
        <w:rPr>
          <w:color w:val="auto"/>
          <w:lang w:val="en-GB"/>
        </w:rPr>
        <w:t>.</w:t>
      </w:r>
    </w:p>
    <w:p w14:paraId="56E98E90" w14:textId="77777777" w:rsidR="00F27872" w:rsidRPr="00F50BF2" w:rsidRDefault="00F27872" w:rsidP="00F27872">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rPr>
      </w:pPr>
      <w:r w:rsidRPr="00F50BF2">
        <w:rPr>
          <w:color w:val="auto"/>
          <w:lang w:val="en-GB"/>
        </w:rPr>
        <w:t>At least three years of professional experience working in a regulatory and/or supervisory body in the field of medicines and medical devices;</w:t>
      </w:r>
    </w:p>
    <w:p w14:paraId="590F0C18" w14:textId="77777777" w:rsidR="00F27872" w:rsidRPr="00F50BF2" w:rsidRDefault="00F27872" w:rsidP="00F27872">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rPr>
      </w:pPr>
      <w:r w:rsidRPr="00F50BF2">
        <w:rPr>
          <w:color w:val="auto"/>
          <w:lang w:val="en-GB"/>
        </w:rPr>
        <w:t>Fluency in the English language, both written and spoken;</w:t>
      </w:r>
    </w:p>
    <w:p w14:paraId="314FD022" w14:textId="77777777" w:rsidR="00F27872" w:rsidRPr="00F50BF2" w:rsidRDefault="00F27872" w:rsidP="00F27872">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rPr>
      </w:pPr>
      <w:r w:rsidRPr="00F50BF2">
        <w:rPr>
          <w:color w:val="auto"/>
          <w:lang w:val="en-GB"/>
        </w:rPr>
        <w:t>Excellent communication skills;</w:t>
      </w:r>
    </w:p>
    <w:p w14:paraId="5DF072E7" w14:textId="77777777" w:rsidR="00F27872" w:rsidRPr="00F50BF2" w:rsidRDefault="00F27872" w:rsidP="00F27872">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rPr>
      </w:pPr>
      <w:r w:rsidRPr="00F50BF2">
        <w:rPr>
          <w:color w:val="auto"/>
          <w:lang w:val="en-GB"/>
        </w:rPr>
        <w:t>Computer literacy.</w:t>
      </w:r>
    </w:p>
    <w:p w14:paraId="0EA715B2" w14:textId="3AF80842" w:rsidR="004C53C1" w:rsidRPr="00F50BF2" w:rsidRDefault="004C53C1">
      <w:pPr>
        <w:pStyle w:val="Body"/>
        <w:spacing w:before="120" w:after="0" w:line="240" w:lineRule="auto"/>
        <w:ind w:left="540"/>
        <w:jc w:val="both"/>
        <w:rPr>
          <w:rFonts w:ascii="Times New Roman" w:hAnsi="Times New Roman"/>
          <w:i/>
          <w:iCs/>
          <w:color w:val="auto"/>
          <w:sz w:val="24"/>
          <w:szCs w:val="24"/>
          <w:lang w:val="en-GB"/>
        </w:rPr>
      </w:pPr>
    </w:p>
    <w:p w14:paraId="356251C1" w14:textId="218FA823" w:rsidR="004C53C1" w:rsidRPr="00F50BF2" w:rsidRDefault="004C53C1" w:rsidP="004C53C1">
      <w:pPr>
        <w:autoSpaceDE w:val="0"/>
        <w:autoSpaceDN w:val="0"/>
        <w:adjustRightInd w:val="0"/>
        <w:spacing w:before="120" w:after="120"/>
        <w:jc w:val="both"/>
        <w:rPr>
          <w:lang w:val="en-GB"/>
        </w:rPr>
      </w:pPr>
      <w:r w:rsidRPr="00F50BF2">
        <w:rPr>
          <w:lang w:val="en-GB"/>
        </w:rPr>
        <w:t xml:space="preserve">It is expected that the Pool of Experts (STEs and Component Leaders) will include </w:t>
      </w:r>
      <w:r w:rsidRPr="00F50BF2">
        <w:rPr>
          <w:u w:val="single"/>
          <w:lang w:val="en-GB"/>
        </w:rPr>
        <w:t>at least, without being limited to</w:t>
      </w:r>
      <w:r w:rsidRPr="00F50BF2">
        <w:rPr>
          <w:lang w:val="en-GB"/>
        </w:rPr>
        <w:t>, the experts with the following profiles:</w:t>
      </w:r>
    </w:p>
    <w:p w14:paraId="1F32110C" w14:textId="5892052E" w:rsidR="00D81BC5" w:rsidRPr="00F50BF2" w:rsidRDefault="00D81BC5" w:rsidP="00E97714">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1 or more STE(s) with practical experience in the </w:t>
      </w:r>
      <w:r w:rsidR="0044222E" w:rsidRPr="00F50BF2">
        <w:rPr>
          <w:rFonts w:ascii="Times New Roman" w:eastAsia="Arial Unicode MS" w:hAnsi="Times New Roman" w:cs="Times New Roman"/>
          <w:color w:val="auto"/>
          <w:lang w:val="en-GB"/>
          <w14:textOutline w14:w="0" w14:cap="rnd" w14:cmpd="sng" w14:algn="ctr">
            <w14:noFill/>
            <w14:prstDash w14:val="solid"/>
            <w14:bevel/>
          </w14:textOutline>
        </w:rPr>
        <w:t>administrative assessment</w:t>
      </w: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 of applications for Marketing </w:t>
      </w:r>
      <w:r w:rsidR="00BC45D3" w:rsidRPr="00F50BF2">
        <w:rPr>
          <w:rFonts w:ascii="Times New Roman" w:eastAsia="Arial Unicode MS" w:hAnsi="Times New Roman" w:cs="Times New Roman"/>
          <w:color w:val="auto"/>
          <w:lang w:val="en-GB"/>
          <w14:textOutline w14:w="0" w14:cap="rnd" w14:cmpd="sng" w14:algn="ctr">
            <w14:noFill/>
            <w14:prstDash w14:val="solid"/>
            <w14:bevel/>
          </w14:textOutline>
        </w:rPr>
        <w:t>Authorizations</w:t>
      </w: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 for Human medicines;</w:t>
      </w:r>
    </w:p>
    <w:p w14:paraId="4CA04787" w14:textId="74DD8E33" w:rsidR="0044222E" w:rsidRPr="00F50BF2" w:rsidRDefault="00F23F87" w:rsidP="00E97714">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1</w:t>
      </w:r>
      <w:r w:rsidR="0044222E"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 or more STE(s) with practical experience in the substantive (QSE) assessment of applications for Marketing </w:t>
      </w:r>
      <w:r w:rsidR="00BC45D3" w:rsidRPr="00F50BF2">
        <w:rPr>
          <w:rFonts w:ascii="Times New Roman" w:eastAsia="Arial Unicode MS" w:hAnsi="Times New Roman" w:cs="Times New Roman"/>
          <w:color w:val="auto"/>
          <w:lang w:val="en-GB"/>
          <w14:textOutline w14:w="0" w14:cap="rnd" w14:cmpd="sng" w14:algn="ctr">
            <w14:noFill/>
            <w14:prstDash w14:val="solid"/>
            <w14:bevel/>
          </w14:textOutline>
        </w:rPr>
        <w:t>Authorizations</w:t>
      </w:r>
      <w:r w:rsidR="0044222E"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 for Human medicines;</w:t>
      </w:r>
    </w:p>
    <w:p w14:paraId="4F2AE0B3" w14:textId="14D9290F" w:rsidR="00D81BC5" w:rsidRPr="00F50BF2" w:rsidRDefault="00D81BC5" w:rsidP="00E97714">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1 or more STE(s) with practical experience in the </w:t>
      </w:r>
      <w:r w:rsidR="00F23F87"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administrative and substantive </w:t>
      </w:r>
      <w:r w:rsidRPr="00F50BF2">
        <w:rPr>
          <w:rFonts w:ascii="Times New Roman" w:eastAsia="Arial Unicode MS" w:hAnsi="Times New Roman" w:cs="Times New Roman"/>
          <w:color w:val="auto"/>
          <w:lang w:val="en-GB"/>
          <w14:textOutline w14:w="0" w14:cap="rnd" w14:cmpd="sng" w14:algn="ctr">
            <w14:noFill/>
            <w14:prstDash w14:val="solid"/>
            <w14:bevel/>
          </w14:textOutline>
        </w:rPr>
        <w:t>assessment of variations</w:t>
      </w:r>
    </w:p>
    <w:p w14:paraId="36E5F208" w14:textId="351A97AE" w:rsidR="00D81BC5" w:rsidRPr="00F50BF2" w:rsidRDefault="00F23F87" w:rsidP="00E97714">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color w:val="auto"/>
          <w:lang w:val="en-GB"/>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lastRenderedPageBreak/>
        <w:t>1 STE with practical experience</w:t>
      </w:r>
      <w:r w:rsidR="002B2D9C"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 in </w:t>
      </w:r>
      <w:r w:rsidR="00E770DF">
        <w:rPr>
          <w:rFonts w:ascii="Times New Roman" w:eastAsia="Arial Unicode MS" w:hAnsi="Times New Roman" w:cs="Times New Roman"/>
          <w:color w:val="auto"/>
          <w:lang w:val="en-GB"/>
          <w14:textOutline w14:w="0" w14:cap="rnd" w14:cmpd="sng" w14:algn="ctr">
            <w14:noFill/>
            <w14:prstDash w14:val="solid"/>
            <w14:bevel/>
          </w14:textOutline>
        </w:rPr>
        <w:t>dealing with medicine shortages</w:t>
      </w:r>
    </w:p>
    <w:p w14:paraId="1972A525" w14:textId="68808DC7" w:rsidR="004C53C1" w:rsidRPr="00F50BF2" w:rsidRDefault="004C53C1" w:rsidP="004C53C1">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1 STE with operational experience in Medical Devices </w:t>
      </w:r>
      <w:r w:rsidR="00D81BC5"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assessment and Medical Devices </w:t>
      </w: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surveillance activities; </w:t>
      </w:r>
    </w:p>
    <w:p w14:paraId="10F722DD" w14:textId="26CBF70B" w:rsidR="004C53C1" w:rsidRPr="00F50BF2" w:rsidRDefault="004C53C1">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1 or more STE(s) skilled in performing GMP inspections; </w:t>
      </w:r>
    </w:p>
    <w:p w14:paraId="130947A4" w14:textId="5839CE58" w:rsidR="006418BE" w:rsidRPr="00F50BF2" w:rsidRDefault="006418BE">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1 or more STE(s) skilled in performing </w:t>
      </w:r>
      <w:r w:rsidR="00243B39">
        <w:rPr>
          <w:rFonts w:ascii="Times New Roman" w:eastAsia="Arial Unicode MS" w:hAnsi="Times New Roman" w:cs="Times New Roman"/>
          <w:color w:val="auto"/>
          <w:lang w:val="en-GB"/>
          <w14:textOutline w14:w="0" w14:cap="rnd" w14:cmpd="sng" w14:algn="ctr">
            <w14:noFill/>
            <w14:prstDash w14:val="solid"/>
            <w14:bevel/>
          </w14:textOutline>
        </w:rPr>
        <w:t xml:space="preserve">GDP inspections </w:t>
      </w:r>
      <w:r w:rsidR="00830349">
        <w:rPr>
          <w:rFonts w:ascii="Times New Roman" w:eastAsia="Arial Unicode MS" w:hAnsi="Times New Roman" w:cs="Times New Roman"/>
          <w:color w:val="auto"/>
          <w:lang w:val="en-GB"/>
          <w14:textOutline w14:w="0" w14:cap="rnd" w14:cmpd="sng" w14:algn="ctr">
            <w14:noFill/>
            <w14:prstDash w14:val="solid"/>
            <w14:bevel/>
          </w14:textOutline>
        </w:rPr>
        <w:t>;</w:t>
      </w:r>
    </w:p>
    <w:p w14:paraId="069756B3" w14:textId="79D11C1C" w:rsidR="004C53C1" w:rsidRPr="00F50BF2" w:rsidRDefault="00C514C8">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1 or more STE (s)</w:t>
      </w:r>
      <w:r w:rsidR="00A7722E"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 with </w:t>
      </w:r>
      <w:r w:rsidR="004C53C1" w:rsidRPr="00F50BF2">
        <w:rPr>
          <w:rFonts w:ascii="Times New Roman" w:eastAsia="Arial Unicode MS" w:hAnsi="Times New Roman" w:cs="Times New Roman"/>
          <w:color w:val="auto"/>
          <w:lang w:val="en-GB"/>
          <w14:textOutline w14:w="0" w14:cap="rnd" w14:cmpd="sng" w14:algn="ctr">
            <w14:noFill/>
            <w14:prstDash w14:val="solid"/>
            <w14:bevel/>
          </w14:textOutline>
        </w:rPr>
        <w:t>Experience in drafting legislation, guidelines and instructions in the field of medicines and/or medical devices to ensure approximation with the EU legislation and other international acts / guidelines in the sector;</w:t>
      </w:r>
    </w:p>
    <w:p w14:paraId="1E105F1B" w14:textId="25D66889" w:rsidR="00431F59" w:rsidRPr="00F50BF2" w:rsidRDefault="00431F59">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1 or more STE (s) with experience in Public Relations and International </w:t>
      </w:r>
      <w:r w:rsidR="00BC45D3" w:rsidRPr="00F50BF2">
        <w:rPr>
          <w:rFonts w:ascii="Times New Roman" w:eastAsia="Arial Unicode MS" w:hAnsi="Times New Roman" w:cs="Times New Roman"/>
          <w:color w:val="auto"/>
          <w:lang w:val="en-GB"/>
          <w14:textOutline w14:w="0" w14:cap="rnd" w14:cmpd="sng" w14:algn="ctr">
            <w14:noFill/>
            <w14:prstDash w14:val="solid"/>
            <w14:bevel/>
          </w14:textOutline>
        </w:rPr>
        <w:t>communication</w:t>
      </w:r>
    </w:p>
    <w:p w14:paraId="7DEF171F" w14:textId="5856FB11" w:rsidR="00431F59" w:rsidRPr="00F50BF2" w:rsidRDefault="00431F59" w:rsidP="00E97714">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p>
    <w:p w14:paraId="1BEAB04B" w14:textId="1A69FA33" w:rsidR="00431F59" w:rsidRPr="00F50BF2" w:rsidRDefault="000D09BE" w:rsidP="00E97714">
      <w:pPr>
        <w:autoSpaceDE w:val="0"/>
        <w:autoSpaceDN w:val="0"/>
        <w:adjustRightInd w:val="0"/>
        <w:spacing w:before="120" w:after="120"/>
        <w:jc w:val="both"/>
        <w:rPr>
          <w:lang w:val="en-GB"/>
        </w:rPr>
      </w:pPr>
      <w:r w:rsidRPr="00F50BF2">
        <w:rPr>
          <w:lang w:val="en-GB"/>
        </w:rPr>
        <w:t>Depending on the nature of the assigned tasks, the STEs will be also required to comply with one or more of the following requirements:</w:t>
      </w:r>
    </w:p>
    <w:p w14:paraId="76E5BA9C" w14:textId="77777777" w:rsidR="004C53C1" w:rsidRPr="00F50BF2" w:rsidRDefault="004C53C1" w:rsidP="004C53C1">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Knowledge and in-depth understanding of the EU legislation and good practices in the field of medicines and/or medical devices, with emphasis on their specific area of expertise;</w:t>
      </w:r>
    </w:p>
    <w:p w14:paraId="6634EB9B" w14:textId="77777777" w:rsidR="004C53C1" w:rsidRPr="00F50BF2" w:rsidRDefault="004C53C1" w:rsidP="004C53C1">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Experience in preparation and delivery of training or other educational activities;</w:t>
      </w:r>
    </w:p>
    <w:p w14:paraId="6282A332" w14:textId="77777777" w:rsidR="004C53C1" w:rsidRPr="00F50BF2" w:rsidRDefault="004C53C1">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Hands-on experience in the respective field of expertise;</w:t>
      </w:r>
    </w:p>
    <w:p w14:paraId="011B0802" w14:textId="606A210C" w:rsidR="004C53C1" w:rsidRPr="00F50BF2" w:rsidRDefault="004C53C1">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Experience in design and delivery of communication events and campaigns in the domain of medicinal products / pharmaceuticals and experience to interact with media professionals.</w:t>
      </w:r>
    </w:p>
    <w:p w14:paraId="050EEF8D" w14:textId="77777777" w:rsidR="004C53C1" w:rsidRPr="00F50BF2" w:rsidRDefault="004C53C1" w:rsidP="00E97714">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ind w:left="720"/>
        <w:jc w:val="both"/>
        <w:rPr>
          <w:rFonts w:ascii="Times New Roman" w:eastAsia="Arial Unicode MS" w:hAnsi="Times New Roman" w:cs="Times New Roman"/>
          <w:color w:val="auto"/>
          <w:lang w:val="en-GB"/>
          <w14:textOutline w14:w="0" w14:cap="rnd" w14:cmpd="sng" w14:algn="ctr">
            <w14:noFill/>
            <w14:prstDash w14:val="solid"/>
            <w14:bevel/>
          </w14:textOutline>
        </w:rPr>
      </w:pPr>
    </w:p>
    <w:p w14:paraId="290897E4" w14:textId="77777777" w:rsidR="004C53C1" w:rsidRPr="00F50BF2" w:rsidRDefault="004C53C1" w:rsidP="00E97714">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ind w:left="720"/>
        <w:jc w:val="both"/>
        <w:rPr>
          <w:rFonts w:ascii="Times New Roman" w:eastAsia="Arial Unicode MS" w:hAnsi="Times New Roman" w:cs="Times New Roman"/>
          <w:color w:val="auto"/>
          <w:lang w:val="en-GB"/>
          <w14:textOutline w14:w="0" w14:cap="rnd" w14:cmpd="sng" w14:algn="ctr">
            <w14:noFill/>
            <w14:prstDash w14:val="solid"/>
            <w14:bevel/>
          </w14:textOutline>
        </w:rPr>
      </w:pPr>
    </w:p>
    <w:p w14:paraId="49B7D67C" w14:textId="77777777" w:rsidR="004C53C1" w:rsidRPr="00F50BF2" w:rsidRDefault="004C53C1" w:rsidP="00E97714">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ind w:left="720"/>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Tasks of the STEs</w:t>
      </w:r>
    </w:p>
    <w:p w14:paraId="2CAC26A2" w14:textId="00B9DC4C" w:rsidR="004C53C1" w:rsidRPr="00F50BF2" w:rsidRDefault="004C53C1" w:rsidP="00E97714">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ind w:left="720"/>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STEs will:</w:t>
      </w:r>
    </w:p>
    <w:p w14:paraId="6352CCE5" w14:textId="77777777" w:rsidR="004C53C1" w:rsidRPr="00F50BF2" w:rsidRDefault="004C53C1" w:rsidP="004C53C1">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Closely work with Montenegrin partners in implementing all Twinning Project activities;</w:t>
      </w:r>
    </w:p>
    <w:p w14:paraId="7A8B684C" w14:textId="39158437" w:rsidR="004C53C1" w:rsidRPr="00F50BF2" w:rsidRDefault="004C53C1" w:rsidP="004C53C1">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Provide </w:t>
      </w:r>
      <w:r w:rsidR="00BC45D3" w:rsidRPr="00F50BF2">
        <w:rPr>
          <w:rFonts w:ascii="Times New Roman" w:eastAsia="Arial Unicode MS" w:hAnsi="Times New Roman" w:cs="Times New Roman"/>
          <w:color w:val="auto"/>
          <w:lang w:val="en-GB"/>
          <w14:textOutline w14:w="0" w14:cap="rnd" w14:cmpd="sng" w14:algn="ctr">
            <w14:noFill/>
            <w14:prstDash w14:val="solid"/>
            <w14:bevel/>
          </w14:textOutline>
        </w:rPr>
        <w:t>specialized</w:t>
      </w: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 </w:t>
      </w:r>
      <w:r w:rsidR="00252B9E" w:rsidRPr="00F50BF2">
        <w:rPr>
          <w:rFonts w:ascii="Times New Roman" w:eastAsia="Arial Unicode MS" w:hAnsi="Times New Roman" w:cs="Times New Roman"/>
          <w:color w:val="auto"/>
          <w:lang w:val="en-GB"/>
          <w14:textOutline w14:w="0" w14:cap="rnd" w14:cmpd="sng" w14:algn="ctr">
            <w14:noFill/>
            <w14:prstDash w14:val="solid"/>
            <w14:bevel/>
          </w14:textOutline>
        </w:rPr>
        <w:t>assistance and support to CInMED</w:t>
      </w: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 staff in the areas identified, and in the modalities envisaged, by this Twinning Fiche;</w:t>
      </w:r>
    </w:p>
    <w:p w14:paraId="512D1628" w14:textId="282A77B7" w:rsidR="004C53C1" w:rsidRPr="00F50BF2" w:rsidRDefault="004C53C1" w:rsidP="004C53C1">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Prepare the mission according to instructions</w:t>
      </w:r>
      <w:r w:rsidR="00543484" w:rsidRPr="00F50BF2">
        <w:rPr>
          <w:rFonts w:ascii="Times New Roman" w:eastAsia="Arial Unicode MS" w:hAnsi="Times New Roman" w:cs="Times New Roman"/>
          <w:color w:val="auto"/>
          <w:lang w:val="en-GB"/>
          <w14:textOutline w14:w="0" w14:cap="rnd" w14:cmpd="sng" w14:algn="ctr">
            <w14:noFill/>
            <w14:prstDash w14:val="solid"/>
            <w14:bevel/>
          </w14:textOutline>
        </w:rPr>
        <w:t>,</w:t>
      </w: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 </w:t>
      </w:r>
      <w:r w:rsidR="00BC45D3" w:rsidRPr="00F50BF2">
        <w:rPr>
          <w:rFonts w:ascii="Times New Roman" w:eastAsia="Arial Unicode MS" w:hAnsi="Times New Roman" w:cs="Times New Roman"/>
          <w:color w:val="auto"/>
          <w:lang w:val="en-GB"/>
          <w14:textOutline w14:w="0" w14:cap="rnd" w14:cmpd="sng" w14:algn="ctr">
            <w14:noFill/>
            <w14:prstDash w14:val="solid"/>
            <w14:bevel/>
          </w14:textOutline>
        </w:rPr>
        <w:t>familiarizing</w:t>
      </w:r>
      <w:r w:rsidRPr="00F50BF2">
        <w:rPr>
          <w:rFonts w:ascii="Times New Roman" w:eastAsia="Arial Unicode MS" w:hAnsi="Times New Roman" w:cs="Times New Roman"/>
          <w:color w:val="auto"/>
          <w:lang w:val="en-GB"/>
          <w14:textOutline w14:w="0" w14:cap="rnd" w14:cmpd="sng" w14:algn="ctr">
            <w14:noFill/>
            <w14:prstDash w14:val="solid"/>
            <w14:bevel/>
          </w14:textOutline>
        </w:rPr>
        <w:t xml:space="preserve"> themselves with relevant documentation, and drafting supporting materials, if the mission requires (e.g. if delivering training);</w:t>
      </w:r>
    </w:p>
    <w:p w14:paraId="49B7E1C2" w14:textId="2D6A5574" w:rsidR="004C53C1" w:rsidRPr="00F50BF2" w:rsidRDefault="004C53C1" w:rsidP="004C53C1">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Diligently perform the mission, according to the instructions and considering the requests by Montenegrin partners;</w:t>
      </w:r>
    </w:p>
    <w:p w14:paraId="5861A776" w14:textId="71C3113B" w:rsidR="004C53C1" w:rsidRPr="00F50BF2" w:rsidRDefault="004C53C1" w:rsidP="00E97714">
      <w:pPr>
        <w:pStyle w:val="Defaul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47" w:line="240" w:lineRule="auto"/>
        <w:jc w:val="both"/>
        <w:rPr>
          <w:rFonts w:ascii="Times New Roman" w:eastAsia="Arial Unicode MS" w:hAnsi="Times New Roman" w:cs="Times New Roman"/>
          <w:color w:val="auto"/>
          <w:lang w:val="en-GB"/>
          <w14:textOutline w14:w="0" w14:cap="rnd" w14:cmpd="sng" w14:algn="ctr">
            <w14:noFill/>
            <w14:prstDash w14:val="solid"/>
            <w14:bevel/>
          </w14:textOutline>
        </w:rPr>
      </w:pPr>
      <w:r w:rsidRPr="00F50BF2">
        <w:rPr>
          <w:rFonts w:ascii="Times New Roman" w:eastAsia="Arial Unicode MS" w:hAnsi="Times New Roman" w:cs="Times New Roman"/>
          <w:color w:val="auto"/>
          <w:lang w:val="en-GB"/>
          <w14:textOutline w14:w="0" w14:cap="rnd" w14:cmpd="sng" w14:algn="ctr">
            <w14:noFill/>
            <w14:prstDash w14:val="solid"/>
            <w14:bevel/>
          </w14:textOutline>
        </w:rPr>
        <w:t>At the end of the mission, draft a brief mission report and handle all deliverables prepared.</w:t>
      </w:r>
    </w:p>
    <w:p w14:paraId="79E1159E" w14:textId="77777777" w:rsidR="00D921DC" w:rsidRPr="00F50BF2" w:rsidRDefault="000842F5" w:rsidP="00E97714">
      <w:pPr>
        <w:pStyle w:val="Body"/>
        <w:spacing w:after="0" w:line="240" w:lineRule="auto"/>
        <w:rPr>
          <w:rFonts w:ascii="Times New Roman" w:eastAsia="Times New Roman" w:hAnsi="Times New Roman" w:cs="Times New Roman"/>
          <w:i/>
          <w:iCs/>
          <w:sz w:val="24"/>
          <w:szCs w:val="24"/>
          <w:lang w:val="en-GB"/>
        </w:rPr>
      </w:pPr>
      <w:r w:rsidRPr="00F50BF2">
        <w:rPr>
          <w:rFonts w:ascii="Times New Roman" w:eastAsia="Times New Roman" w:hAnsi="Times New Roman" w:cs="Times New Roman"/>
          <w:i/>
          <w:iCs/>
          <w:sz w:val="24"/>
          <w:szCs w:val="24"/>
          <w:lang w:val="en-GB"/>
        </w:rPr>
        <w:tab/>
      </w:r>
    </w:p>
    <w:p w14:paraId="4B0737D2" w14:textId="77777777" w:rsidR="00D921DC" w:rsidRPr="00F50BF2" w:rsidRDefault="000842F5" w:rsidP="00E97714">
      <w:pPr>
        <w:pStyle w:val="Body"/>
        <w:tabs>
          <w:tab w:val="left" w:pos="540"/>
        </w:tabs>
        <w:spacing w:before="120" w:after="0" w:line="240" w:lineRule="auto"/>
        <w:ind w:left="540" w:hanging="540"/>
        <w:rPr>
          <w:rFonts w:ascii="Times New Roman" w:eastAsia="Times New Roman" w:hAnsi="Times New Roman" w:cs="Times New Roman"/>
          <w:b/>
          <w:bCs/>
          <w:sz w:val="24"/>
          <w:szCs w:val="24"/>
          <w:lang w:val="en-GB"/>
        </w:rPr>
      </w:pPr>
      <w:r w:rsidRPr="00F50BF2">
        <w:rPr>
          <w:rFonts w:ascii="Times New Roman" w:hAnsi="Times New Roman"/>
          <w:b/>
          <w:bCs/>
          <w:sz w:val="24"/>
          <w:szCs w:val="24"/>
          <w:lang w:val="en-GB"/>
        </w:rPr>
        <w:t xml:space="preserve">4. </w:t>
      </w:r>
      <w:r w:rsidRPr="00F50BF2">
        <w:rPr>
          <w:rFonts w:ascii="Times New Roman" w:hAnsi="Times New Roman"/>
          <w:b/>
          <w:bCs/>
          <w:sz w:val="24"/>
          <w:szCs w:val="24"/>
          <w:lang w:val="en-GB"/>
        </w:rPr>
        <w:tab/>
        <w:t>Budget</w:t>
      </w:r>
    </w:p>
    <w:p w14:paraId="6EF56301" w14:textId="07537975" w:rsidR="00D921DC" w:rsidRPr="00F50BF2" w:rsidRDefault="000842F5" w:rsidP="00E97714">
      <w:pPr>
        <w:pStyle w:val="Body"/>
        <w:tabs>
          <w:tab w:val="left" w:pos="540"/>
        </w:tabs>
        <w:spacing w:before="120" w:after="0" w:line="240" w:lineRule="auto"/>
        <w:ind w:left="539" w:hanging="539"/>
        <w:rPr>
          <w:rFonts w:ascii="Times New Roman" w:eastAsia="Times New Roman" w:hAnsi="Times New Roman" w:cs="Times New Roman"/>
          <w:i/>
          <w:iCs/>
          <w:sz w:val="24"/>
          <w:szCs w:val="24"/>
          <w:lang w:val="en-GB"/>
        </w:rPr>
      </w:pPr>
      <w:r w:rsidRPr="00F50BF2">
        <w:rPr>
          <w:rFonts w:ascii="Times New Roman" w:eastAsia="Times New Roman" w:hAnsi="Times New Roman" w:cs="Times New Roman"/>
          <w:b/>
          <w:bCs/>
          <w:sz w:val="24"/>
          <w:szCs w:val="24"/>
          <w:lang w:val="en-GB"/>
        </w:rPr>
        <w:tab/>
      </w:r>
      <w:r w:rsidR="009A71C2" w:rsidRPr="00F50BF2">
        <w:rPr>
          <w:rFonts w:ascii="Times New Roman" w:hAnsi="Times New Roman"/>
          <w:sz w:val="24"/>
          <w:szCs w:val="24"/>
          <w:lang w:val="en-GB"/>
        </w:rPr>
        <w:t>Twinning light project budget: Max 250.000 €</w:t>
      </w:r>
    </w:p>
    <w:p w14:paraId="56E416E5" w14:textId="77777777" w:rsidR="00D921DC" w:rsidRPr="00F50BF2" w:rsidRDefault="00D921DC" w:rsidP="00E97714">
      <w:pPr>
        <w:pStyle w:val="Body"/>
        <w:tabs>
          <w:tab w:val="left" w:pos="540"/>
        </w:tabs>
        <w:spacing w:after="0" w:line="240" w:lineRule="auto"/>
        <w:ind w:left="540" w:hanging="540"/>
        <w:rPr>
          <w:rFonts w:ascii="Times New Roman" w:eastAsia="Times New Roman" w:hAnsi="Times New Roman" w:cs="Times New Roman"/>
          <w:b/>
          <w:bCs/>
          <w:sz w:val="24"/>
          <w:szCs w:val="24"/>
          <w:lang w:val="en-GB"/>
        </w:rPr>
      </w:pPr>
    </w:p>
    <w:p w14:paraId="074F4103" w14:textId="77777777" w:rsidR="00D921DC" w:rsidRPr="00F50BF2" w:rsidRDefault="000842F5" w:rsidP="00E97714">
      <w:pPr>
        <w:pStyle w:val="Body"/>
        <w:tabs>
          <w:tab w:val="left" w:pos="540"/>
        </w:tabs>
        <w:spacing w:before="120" w:after="0" w:line="240" w:lineRule="auto"/>
        <w:ind w:left="540" w:hanging="540"/>
        <w:rPr>
          <w:rFonts w:ascii="Times New Roman" w:eastAsia="Times New Roman" w:hAnsi="Times New Roman" w:cs="Times New Roman"/>
          <w:b/>
          <w:bCs/>
          <w:sz w:val="24"/>
          <w:szCs w:val="24"/>
          <w:lang w:val="en-GB"/>
        </w:rPr>
      </w:pPr>
      <w:r w:rsidRPr="00F50BF2">
        <w:rPr>
          <w:rFonts w:ascii="Times New Roman" w:hAnsi="Times New Roman"/>
          <w:b/>
          <w:bCs/>
          <w:sz w:val="24"/>
          <w:szCs w:val="24"/>
          <w:lang w:val="en-GB"/>
        </w:rPr>
        <w:t xml:space="preserve">5. </w:t>
      </w:r>
      <w:r w:rsidRPr="00F50BF2">
        <w:rPr>
          <w:rFonts w:ascii="Times New Roman" w:hAnsi="Times New Roman"/>
          <w:b/>
          <w:bCs/>
          <w:sz w:val="24"/>
          <w:szCs w:val="24"/>
          <w:lang w:val="en-GB"/>
        </w:rPr>
        <w:tab/>
        <w:t xml:space="preserve">Implementation Arrangements </w:t>
      </w:r>
    </w:p>
    <w:p w14:paraId="067DC033" w14:textId="26A635EE" w:rsidR="00D921DC" w:rsidRPr="00F50BF2" w:rsidRDefault="000842F5" w:rsidP="00E97714">
      <w:pPr>
        <w:pStyle w:val="Body"/>
        <w:tabs>
          <w:tab w:val="left" w:pos="540"/>
        </w:tabs>
        <w:spacing w:before="120" w:after="0" w:line="240" w:lineRule="auto"/>
        <w:ind w:left="540" w:hanging="540"/>
        <w:rPr>
          <w:rFonts w:ascii="Times New Roman" w:eastAsia="Times New Roman" w:hAnsi="Times New Roman" w:cs="Times New Roman"/>
          <w:sz w:val="24"/>
          <w:szCs w:val="24"/>
          <w:lang w:val="en-GB"/>
        </w:rPr>
      </w:pPr>
      <w:r w:rsidRPr="00F50BF2">
        <w:rPr>
          <w:rFonts w:ascii="Times New Roman" w:hAnsi="Times New Roman"/>
          <w:sz w:val="24"/>
          <w:szCs w:val="24"/>
          <w:lang w:val="en-GB"/>
        </w:rPr>
        <w:t xml:space="preserve">5.1 </w:t>
      </w:r>
      <w:r w:rsidRPr="00F50BF2">
        <w:rPr>
          <w:rFonts w:ascii="Times New Roman" w:hAnsi="Times New Roman"/>
          <w:sz w:val="24"/>
          <w:szCs w:val="24"/>
          <w:lang w:val="en-GB"/>
        </w:rPr>
        <w:tab/>
        <w:t>Implementing Agency responsible for tendering, contracting and accounting:</w:t>
      </w:r>
    </w:p>
    <w:p w14:paraId="570CD25D" w14:textId="68AD2FE3" w:rsidR="00B15390" w:rsidRDefault="00B15390" w:rsidP="009A71C2">
      <w:pPr>
        <w:pStyle w:val="Body"/>
        <w:tabs>
          <w:tab w:val="left" w:pos="540"/>
        </w:tabs>
        <w:spacing w:before="120"/>
        <w:ind w:left="540" w:hanging="540"/>
        <w:rPr>
          <w:rFonts w:ascii="Times New Roman" w:eastAsia="Times New Roman" w:hAnsi="Times New Roman" w:cs="Times New Roman"/>
          <w:sz w:val="24"/>
          <w:szCs w:val="24"/>
        </w:rPr>
      </w:pPr>
      <w:r w:rsidRPr="00B15390">
        <w:rPr>
          <w:rFonts w:ascii="Times New Roman" w:eastAsia="Times New Roman" w:hAnsi="Times New Roman" w:cs="Times New Roman"/>
          <w:sz w:val="24"/>
          <w:szCs w:val="24"/>
        </w:rPr>
        <w:lastRenderedPageBreak/>
        <w:t xml:space="preserve">The Delegation of European Union will act as a Contracting Authority for the project, which will be responsible for all aspects for the project's tendering, contracting and </w:t>
      </w:r>
      <w:r>
        <w:rPr>
          <w:rFonts w:ascii="Times New Roman" w:eastAsia="Times New Roman" w:hAnsi="Times New Roman" w:cs="Times New Roman"/>
          <w:sz w:val="24"/>
          <w:szCs w:val="24"/>
        </w:rPr>
        <w:t>accounting</w:t>
      </w:r>
      <w:r w:rsidRPr="00B15390">
        <w:rPr>
          <w:rFonts w:ascii="Times New Roman" w:eastAsia="Times New Roman" w:hAnsi="Times New Roman" w:cs="Times New Roman"/>
          <w:sz w:val="24"/>
          <w:szCs w:val="24"/>
        </w:rPr>
        <w:t xml:space="preserve">. </w:t>
      </w:r>
    </w:p>
    <w:p w14:paraId="571309E1" w14:textId="77777777" w:rsidR="00B317FA" w:rsidRDefault="00B317FA" w:rsidP="009A71C2">
      <w:pPr>
        <w:pStyle w:val="Body"/>
        <w:tabs>
          <w:tab w:val="left" w:pos="540"/>
        </w:tabs>
        <w:spacing w:before="120"/>
        <w:ind w:left="540" w:hanging="540"/>
        <w:rPr>
          <w:rFonts w:ascii="Times New Roman" w:eastAsia="Times New Roman" w:hAnsi="Times New Roman" w:cs="Times New Roman"/>
          <w:sz w:val="24"/>
          <w:szCs w:val="24"/>
        </w:rPr>
      </w:pPr>
    </w:p>
    <w:p w14:paraId="223CFAFD" w14:textId="4194BC8C" w:rsidR="00B317FA" w:rsidRDefault="00152C47" w:rsidP="00B317FA">
      <w:pPr>
        <w:pStyle w:val="Body"/>
        <w:tabs>
          <w:tab w:val="left" w:pos="540"/>
        </w:tabs>
        <w:spacing w:before="120" w:after="0" w:line="240" w:lineRule="auto"/>
        <w:ind w:left="540" w:hanging="540"/>
        <w:rPr>
          <w:rFonts w:ascii="Times New Roman" w:hAnsi="Times New Roman"/>
          <w:sz w:val="24"/>
          <w:szCs w:val="24"/>
        </w:rPr>
      </w:pPr>
      <w:r w:rsidRPr="00D31B2A">
        <w:rPr>
          <w:rFonts w:ascii="Times New Roman" w:hAnsi="Times New Roman"/>
          <w:sz w:val="24"/>
          <w:szCs w:val="24"/>
        </w:rPr>
        <w:t xml:space="preserve">The contact person on behalf of the EU Delegation is: </w:t>
      </w:r>
    </w:p>
    <w:p w14:paraId="43B6E185" w14:textId="77777777" w:rsidR="00B317FA" w:rsidRDefault="00B317FA" w:rsidP="00B317FA">
      <w:pPr>
        <w:pStyle w:val="Body"/>
        <w:tabs>
          <w:tab w:val="left" w:pos="540"/>
        </w:tabs>
        <w:spacing w:before="120" w:line="240" w:lineRule="auto"/>
        <w:ind w:left="540" w:hanging="540"/>
        <w:rPr>
          <w:rFonts w:ascii="Times New Roman" w:hAnsi="Times New Roman"/>
          <w:sz w:val="24"/>
          <w:szCs w:val="24"/>
        </w:rPr>
      </w:pPr>
      <w:r w:rsidRPr="00B317FA">
        <w:rPr>
          <w:rFonts w:ascii="Times New Roman" w:hAnsi="Times New Roman"/>
          <w:sz w:val="24"/>
          <w:szCs w:val="24"/>
        </w:rPr>
        <w:t>Felix Schaus</w:t>
      </w:r>
    </w:p>
    <w:p w14:paraId="1896BB0F" w14:textId="6A07AE4E" w:rsidR="00B317FA" w:rsidRPr="00B317FA" w:rsidRDefault="00B317FA" w:rsidP="00B317FA">
      <w:pPr>
        <w:pStyle w:val="Body"/>
        <w:tabs>
          <w:tab w:val="left" w:pos="540"/>
        </w:tabs>
        <w:spacing w:before="120" w:line="240" w:lineRule="auto"/>
        <w:rPr>
          <w:rFonts w:ascii="Times New Roman" w:hAnsi="Times New Roman"/>
          <w:sz w:val="24"/>
          <w:szCs w:val="24"/>
        </w:rPr>
      </w:pPr>
      <w:r w:rsidRPr="00B317FA">
        <w:rPr>
          <w:rFonts w:ascii="Times New Roman" w:hAnsi="Times New Roman"/>
          <w:sz w:val="24"/>
          <w:szCs w:val="24"/>
        </w:rPr>
        <w:t>Attacheé – Project Manager</w:t>
      </w:r>
    </w:p>
    <w:p w14:paraId="6992E645" w14:textId="77777777" w:rsidR="00B317FA" w:rsidRPr="00B317FA" w:rsidRDefault="00B317FA" w:rsidP="00B317FA">
      <w:pPr>
        <w:pStyle w:val="Body"/>
        <w:tabs>
          <w:tab w:val="left" w:pos="540"/>
        </w:tabs>
        <w:spacing w:before="120" w:line="240" w:lineRule="auto"/>
        <w:ind w:left="540" w:hanging="540"/>
        <w:rPr>
          <w:rFonts w:ascii="Times New Roman" w:hAnsi="Times New Roman"/>
          <w:sz w:val="24"/>
          <w:szCs w:val="24"/>
        </w:rPr>
      </w:pPr>
      <w:r w:rsidRPr="00B317FA">
        <w:rPr>
          <w:rFonts w:ascii="Times New Roman" w:hAnsi="Times New Roman"/>
          <w:sz w:val="24"/>
          <w:szCs w:val="24"/>
        </w:rPr>
        <w:t>Vuka Karadžica 12</w:t>
      </w:r>
    </w:p>
    <w:p w14:paraId="4398CB45" w14:textId="77777777" w:rsidR="00B317FA" w:rsidRPr="00B317FA" w:rsidRDefault="00B317FA" w:rsidP="00B317FA">
      <w:pPr>
        <w:pStyle w:val="Body"/>
        <w:tabs>
          <w:tab w:val="left" w:pos="540"/>
        </w:tabs>
        <w:spacing w:before="120" w:line="240" w:lineRule="auto"/>
        <w:ind w:left="540" w:hanging="540"/>
        <w:rPr>
          <w:rFonts w:ascii="Times New Roman" w:hAnsi="Times New Roman"/>
          <w:sz w:val="24"/>
          <w:szCs w:val="24"/>
        </w:rPr>
      </w:pPr>
      <w:r w:rsidRPr="00B317FA">
        <w:rPr>
          <w:rFonts w:ascii="Times New Roman" w:hAnsi="Times New Roman"/>
          <w:sz w:val="24"/>
          <w:szCs w:val="24"/>
        </w:rPr>
        <w:t>81000 Podgorica</w:t>
      </w:r>
    </w:p>
    <w:p w14:paraId="57BAE69D" w14:textId="77777777" w:rsidR="00B317FA" w:rsidRPr="00B317FA" w:rsidRDefault="00B317FA" w:rsidP="00B317FA">
      <w:pPr>
        <w:pStyle w:val="Body"/>
        <w:tabs>
          <w:tab w:val="left" w:pos="540"/>
        </w:tabs>
        <w:spacing w:before="120" w:line="240" w:lineRule="auto"/>
        <w:ind w:left="540" w:hanging="540"/>
        <w:rPr>
          <w:rFonts w:ascii="Times New Roman" w:hAnsi="Times New Roman"/>
          <w:sz w:val="24"/>
          <w:szCs w:val="24"/>
        </w:rPr>
      </w:pPr>
      <w:r w:rsidRPr="00B317FA">
        <w:rPr>
          <w:rFonts w:ascii="Times New Roman" w:hAnsi="Times New Roman"/>
          <w:sz w:val="24"/>
          <w:szCs w:val="24"/>
        </w:rPr>
        <w:t>Tel.: +382 (0) 20 444 600</w:t>
      </w:r>
    </w:p>
    <w:p w14:paraId="1CC3F346" w14:textId="5A2180AD" w:rsidR="00B317FA" w:rsidRDefault="00B317FA" w:rsidP="00B317FA">
      <w:pPr>
        <w:pStyle w:val="Body"/>
        <w:tabs>
          <w:tab w:val="left" w:pos="540"/>
        </w:tabs>
        <w:spacing w:before="120" w:line="240" w:lineRule="auto"/>
        <w:ind w:left="540" w:hanging="540"/>
        <w:rPr>
          <w:rFonts w:ascii="Times New Roman" w:hAnsi="Times New Roman"/>
          <w:sz w:val="24"/>
          <w:szCs w:val="24"/>
        </w:rPr>
      </w:pPr>
      <w:r w:rsidRPr="00B317FA">
        <w:rPr>
          <w:rFonts w:ascii="Times New Roman" w:hAnsi="Times New Roman"/>
          <w:sz w:val="24"/>
          <w:szCs w:val="24"/>
        </w:rPr>
        <w:t xml:space="preserve">Web: </w:t>
      </w:r>
      <w:hyperlink r:id="rId10" w:history="1">
        <w:r w:rsidRPr="00E31654">
          <w:rPr>
            <w:rStyle w:val="Hyperlink"/>
            <w:rFonts w:ascii="Times New Roman" w:hAnsi="Times New Roman"/>
            <w:sz w:val="24"/>
            <w:szCs w:val="24"/>
          </w:rPr>
          <w:t>www.delmne.ec.europa.eu</w:t>
        </w:r>
      </w:hyperlink>
    </w:p>
    <w:p w14:paraId="7B03C0F3" w14:textId="555FE366" w:rsidR="009A71C2" w:rsidRPr="00B317FA" w:rsidRDefault="00B317FA" w:rsidP="00B317FA">
      <w:pPr>
        <w:pStyle w:val="Body"/>
        <w:tabs>
          <w:tab w:val="left" w:pos="540"/>
        </w:tabs>
        <w:spacing w:before="120" w:line="240" w:lineRule="auto"/>
        <w:ind w:left="540" w:hanging="540"/>
        <w:rPr>
          <w:rFonts w:ascii="Times New Roman" w:hAnsi="Times New Roman"/>
          <w:i/>
          <w:iCs/>
          <w:sz w:val="24"/>
          <w:szCs w:val="24"/>
          <w:lang w:val="en-GB"/>
        </w:rPr>
      </w:pPr>
      <w:r>
        <w:rPr>
          <w:rFonts w:ascii="Times New Roman" w:hAnsi="Times New Roman"/>
          <w:sz w:val="24"/>
          <w:szCs w:val="24"/>
        </w:rPr>
        <w:t xml:space="preserve">Email: </w:t>
      </w:r>
      <w:hyperlink r:id="rId11" w:history="1">
        <w:r w:rsidRPr="00E31654">
          <w:rPr>
            <w:rStyle w:val="Hyperlink"/>
            <w:rFonts w:ascii="Times New Roman" w:hAnsi="Times New Roman"/>
            <w:sz w:val="24"/>
            <w:szCs w:val="24"/>
            <w:lang w:val="en-GB"/>
          </w:rPr>
          <w:t>DELEGATION-MONTENEGRO</w:t>
        </w:r>
        <w:r w:rsidRPr="00E31654">
          <w:rPr>
            <w:rStyle w:val="Hyperlink"/>
            <w:rFonts w:ascii="Times New Roman" w:hAnsi="Times New Roman"/>
            <w:i/>
            <w:iCs/>
            <w:sz w:val="24"/>
            <w:szCs w:val="24"/>
            <w:lang w:val="en-GB"/>
          </w:rPr>
          <w:t>-TWINNING@eeas.europa.eu</w:t>
        </w:r>
      </w:hyperlink>
    </w:p>
    <w:p w14:paraId="4288CE30" w14:textId="2DA54818" w:rsidR="006D5B09" w:rsidRDefault="000842F5" w:rsidP="00E97714">
      <w:pPr>
        <w:pStyle w:val="Body"/>
        <w:tabs>
          <w:tab w:val="left" w:pos="540"/>
        </w:tabs>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 xml:space="preserve">5.2 </w:t>
      </w:r>
      <w:r w:rsidRPr="00F50BF2">
        <w:rPr>
          <w:rFonts w:ascii="Times New Roman" w:hAnsi="Times New Roman"/>
          <w:sz w:val="24"/>
          <w:szCs w:val="24"/>
          <w:lang w:val="en-GB"/>
        </w:rPr>
        <w:tab/>
        <w:t>Institutional framework</w:t>
      </w:r>
    </w:p>
    <w:p w14:paraId="38CB8F9E" w14:textId="1FF95078" w:rsidR="00152C47" w:rsidRPr="00D31B2A" w:rsidRDefault="00152C47" w:rsidP="00E97714">
      <w:pPr>
        <w:pStyle w:val="Body"/>
        <w:tabs>
          <w:tab w:val="left" w:pos="540"/>
        </w:tabs>
        <w:spacing w:before="120" w:after="0" w:line="240" w:lineRule="auto"/>
        <w:jc w:val="both"/>
        <w:rPr>
          <w:rFonts w:ascii="Times New Roman" w:eastAsia="Times New Roman" w:hAnsi="Times New Roman" w:cs="Times New Roman"/>
          <w:iCs/>
          <w:sz w:val="24"/>
          <w:szCs w:val="24"/>
          <w:lang w:val="en-GB"/>
        </w:rPr>
      </w:pPr>
      <w:r w:rsidRPr="00D31B2A">
        <w:rPr>
          <w:rFonts w:ascii="Times New Roman" w:eastAsia="Times New Roman" w:hAnsi="Times New Roman" w:cs="Times New Roman"/>
          <w:iCs/>
          <w:sz w:val="24"/>
          <w:szCs w:val="24"/>
          <w:lang w:val="en-GB"/>
        </w:rPr>
        <w:t>The beneficiary institution of this project is the Institute for Medicines and Medical Devices of Montenegro</w:t>
      </w:r>
      <w:r>
        <w:rPr>
          <w:rFonts w:ascii="Times New Roman" w:eastAsia="Times New Roman" w:hAnsi="Times New Roman" w:cs="Times New Roman"/>
          <w:iCs/>
          <w:sz w:val="24"/>
          <w:szCs w:val="24"/>
          <w:lang w:val="en-GB"/>
        </w:rPr>
        <w:t xml:space="preserve"> (</w:t>
      </w:r>
      <w:r w:rsidRPr="00F20A3D">
        <w:rPr>
          <w:rFonts w:ascii="Times New Roman" w:hAnsi="Times New Roman" w:cs="Times New Roman"/>
          <w:iCs/>
          <w:color w:val="000000" w:themeColor="text1"/>
          <w:lang w:val="en-GB"/>
        </w:rPr>
        <w:t>CInMED</w:t>
      </w:r>
      <w:r>
        <w:rPr>
          <w:iCs/>
          <w:color w:val="000000" w:themeColor="text1"/>
          <w:lang w:val="en-GB"/>
        </w:rPr>
        <w:t>)</w:t>
      </w:r>
    </w:p>
    <w:p w14:paraId="74821CA0" w14:textId="77777777" w:rsidR="006A79EC" w:rsidRPr="00D31B2A" w:rsidRDefault="006A79EC" w:rsidP="00E97714">
      <w:pPr>
        <w:pStyle w:val="Body"/>
        <w:tabs>
          <w:tab w:val="left" w:pos="540"/>
        </w:tabs>
        <w:spacing w:before="120" w:after="0" w:line="240" w:lineRule="auto"/>
        <w:jc w:val="both"/>
        <w:rPr>
          <w:rFonts w:ascii="Times New Roman" w:eastAsia="Times New Roman" w:hAnsi="Times New Roman" w:cs="Times New Roman"/>
          <w:iCs/>
          <w:sz w:val="24"/>
          <w:szCs w:val="24"/>
          <w:lang w:val="en-GB"/>
        </w:rPr>
      </w:pPr>
    </w:p>
    <w:p w14:paraId="2E7F9AD2" w14:textId="2E0C1EE8" w:rsidR="006A79EC" w:rsidRPr="00F50BF2" w:rsidRDefault="000842F5" w:rsidP="00E97714">
      <w:pPr>
        <w:pStyle w:val="Body"/>
        <w:tabs>
          <w:tab w:val="left" w:pos="540"/>
        </w:tabs>
        <w:ind w:left="540" w:hanging="540"/>
        <w:jc w:val="both"/>
        <w:rPr>
          <w:rFonts w:ascii="Times New Roman" w:eastAsia="Times New Roman" w:hAnsi="Times New Roman" w:cs="Times New Roman"/>
          <w:iCs/>
          <w:sz w:val="24"/>
          <w:szCs w:val="24"/>
          <w:lang w:val="en-GB"/>
        </w:rPr>
      </w:pPr>
      <w:r w:rsidRPr="00F50BF2">
        <w:rPr>
          <w:rFonts w:ascii="Times New Roman" w:eastAsia="Times New Roman" w:hAnsi="Times New Roman" w:cs="Times New Roman"/>
          <w:i/>
          <w:iCs/>
          <w:sz w:val="24"/>
          <w:szCs w:val="24"/>
          <w:lang w:val="en-GB"/>
        </w:rPr>
        <w:tab/>
      </w:r>
      <w:r w:rsidR="006A79EC" w:rsidRPr="00F50BF2">
        <w:rPr>
          <w:rFonts w:ascii="Times New Roman" w:eastAsia="Times New Roman" w:hAnsi="Times New Roman" w:cs="Times New Roman"/>
          <w:iCs/>
          <w:sz w:val="24"/>
          <w:szCs w:val="24"/>
          <w:lang w:val="en-GB"/>
        </w:rPr>
        <w:t xml:space="preserve">The Institute is organized in 6 expert </w:t>
      </w:r>
      <w:r w:rsidR="00BC45D3" w:rsidRPr="00F50BF2">
        <w:rPr>
          <w:rFonts w:ascii="Times New Roman" w:eastAsia="Times New Roman" w:hAnsi="Times New Roman" w:cs="Times New Roman"/>
          <w:iCs/>
          <w:sz w:val="24"/>
          <w:szCs w:val="24"/>
          <w:lang w:val="en-GB"/>
        </w:rPr>
        <w:t>centers</w:t>
      </w:r>
      <w:r w:rsidR="006A79EC" w:rsidRPr="00F50BF2">
        <w:rPr>
          <w:rFonts w:ascii="Times New Roman" w:eastAsia="Times New Roman" w:hAnsi="Times New Roman" w:cs="Times New Roman"/>
          <w:iCs/>
          <w:sz w:val="24"/>
          <w:szCs w:val="24"/>
          <w:lang w:val="en-GB"/>
        </w:rPr>
        <w:t xml:space="preserve"> and one </w:t>
      </w:r>
      <w:r w:rsidR="00BC45D3" w:rsidRPr="00F50BF2">
        <w:rPr>
          <w:rFonts w:ascii="Times New Roman" w:eastAsia="Times New Roman" w:hAnsi="Times New Roman" w:cs="Times New Roman"/>
          <w:iCs/>
          <w:sz w:val="24"/>
          <w:szCs w:val="24"/>
          <w:lang w:val="en-GB"/>
        </w:rPr>
        <w:t>center</w:t>
      </w:r>
      <w:r w:rsidR="006A79EC" w:rsidRPr="00F50BF2">
        <w:rPr>
          <w:rFonts w:ascii="Times New Roman" w:eastAsia="Times New Roman" w:hAnsi="Times New Roman" w:cs="Times New Roman"/>
          <w:iCs/>
          <w:sz w:val="24"/>
          <w:szCs w:val="24"/>
          <w:lang w:val="en-GB"/>
        </w:rPr>
        <w:t xml:space="preserve"> for support (legal, economics and IT). Centers that will benefit from this project are:</w:t>
      </w:r>
    </w:p>
    <w:p w14:paraId="104DA059" w14:textId="77777777" w:rsidR="006A79EC" w:rsidRPr="00F50BF2" w:rsidRDefault="006A79EC" w:rsidP="00BC45D3">
      <w:pPr>
        <w:pStyle w:val="Body"/>
        <w:numPr>
          <w:ilvl w:val="0"/>
          <w:numId w:val="15"/>
        </w:numPr>
        <w:tabs>
          <w:tab w:val="left" w:pos="540"/>
          <w:tab w:val="left" w:pos="900"/>
        </w:tabs>
        <w:ind w:hanging="180"/>
        <w:jc w:val="both"/>
        <w:rPr>
          <w:rFonts w:ascii="Times New Roman" w:eastAsia="Times New Roman" w:hAnsi="Times New Roman" w:cs="Times New Roman"/>
          <w:i/>
          <w:iCs/>
          <w:sz w:val="24"/>
          <w:szCs w:val="24"/>
          <w:lang w:val="en-GB"/>
        </w:rPr>
      </w:pPr>
      <w:r w:rsidRPr="00F50BF2">
        <w:rPr>
          <w:rFonts w:ascii="Times New Roman" w:eastAsia="Times New Roman" w:hAnsi="Times New Roman" w:cs="Times New Roman"/>
          <w:i/>
          <w:iCs/>
          <w:sz w:val="24"/>
          <w:szCs w:val="24"/>
          <w:lang w:val="en-GB"/>
        </w:rPr>
        <w:t xml:space="preserve">Centre for medicines authorization, </w:t>
      </w:r>
    </w:p>
    <w:p w14:paraId="52B9B0B9" w14:textId="77777777" w:rsidR="006A79EC" w:rsidRPr="00F50BF2" w:rsidRDefault="006A79EC" w:rsidP="00BC45D3">
      <w:pPr>
        <w:pStyle w:val="Body"/>
        <w:numPr>
          <w:ilvl w:val="0"/>
          <w:numId w:val="15"/>
        </w:numPr>
        <w:tabs>
          <w:tab w:val="left" w:pos="540"/>
          <w:tab w:val="left" w:pos="900"/>
        </w:tabs>
        <w:ind w:hanging="180"/>
        <w:jc w:val="both"/>
        <w:rPr>
          <w:rFonts w:ascii="Times New Roman" w:eastAsia="Times New Roman" w:hAnsi="Times New Roman" w:cs="Times New Roman"/>
          <w:i/>
          <w:iCs/>
          <w:sz w:val="24"/>
          <w:szCs w:val="24"/>
          <w:lang w:val="en-GB"/>
        </w:rPr>
      </w:pPr>
      <w:r w:rsidRPr="00F50BF2">
        <w:rPr>
          <w:rFonts w:ascii="Times New Roman" w:eastAsia="Times New Roman" w:hAnsi="Times New Roman" w:cs="Times New Roman"/>
          <w:i/>
          <w:iCs/>
          <w:sz w:val="24"/>
          <w:szCs w:val="24"/>
          <w:lang w:val="en-GB"/>
        </w:rPr>
        <w:t xml:space="preserve">Centre for medicines quality, safety and efficacy assessment, </w:t>
      </w:r>
    </w:p>
    <w:p w14:paraId="5C789A23" w14:textId="5D43C335" w:rsidR="006A79EC" w:rsidRPr="00F50BF2" w:rsidRDefault="00BC45D3" w:rsidP="00BC45D3">
      <w:pPr>
        <w:pStyle w:val="Body"/>
        <w:numPr>
          <w:ilvl w:val="0"/>
          <w:numId w:val="15"/>
        </w:numPr>
        <w:tabs>
          <w:tab w:val="left" w:pos="540"/>
          <w:tab w:val="left" w:pos="810"/>
          <w:tab w:val="left" w:pos="990"/>
        </w:tabs>
        <w:ind w:hanging="180"/>
        <w:jc w:val="both"/>
        <w:rPr>
          <w:rFonts w:ascii="Times New Roman" w:eastAsia="Times New Roman" w:hAnsi="Times New Roman" w:cs="Times New Roman"/>
          <w:i/>
          <w:iCs/>
          <w:sz w:val="24"/>
          <w:szCs w:val="24"/>
          <w:lang w:val="en-GB"/>
        </w:rPr>
      </w:pPr>
      <w:r w:rsidRPr="00F50BF2">
        <w:rPr>
          <w:rFonts w:ascii="Times New Roman" w:eastAsia="Times New Roman" w:hAnsi="Times New Roman" w:cs="Times New Roman"/>
          <w:i/>
          <w:iCs/>
          <w:sz w:val="24"/>
          <w:szCs w:val="24"/>
          <w:lang w:val="en-GB"/>
        </w:rPr>
        <w:t xml:space="preserve"> </w:t>
      </w:r>
      <w:r w:rsidR="006A79EC" w:rsidRPr="00F50BF2">
        <w:rPr>
          <w:rFonts w:ascii="Times New Roman" w:eastAsia="Times New Roman" w:hAnsi="Times New Roman" w:cs="Times New Roman"/>
          <w:i/>
          <w:iCs/>
          <w:sz w:val="24"/>
          <w:szCs w:val="24"/>
          <w:lang w:val="en-GB"/>
        </w:rPr>
        <w:t xml:space="preserve">Centre for marketing and safe use of medicines, </w:t>
      </w:r>
    </w:p>
    <w:p w14:paraId="375BCFD8" w14:textId="3AB682F7" w:rsidR="006A79EC" w:rsidRPr="00F50BF2" w:rsidRDefault="00BC45D3" w:rsidP="00BC45D3">
      <w:pPr>
        <w:pStyle w:val="Body"/>
        <w:numPr>
          <w:ilvl w:val="0"/>
          <w:numId w:val="15"/>
        </w:numPr>
        <w:tabs>
          <w:tab w:val="left" w:pos="540"/>
          <w:tab w:val="left" w:pos="810"/>
        </w:tabs>
        <w:ind w:hanging="180"/>
        <w:jc w:val="both"/>
        <w:rPr>
          <w:rFonts w:ascii="Times New Roman" w:eastAsia="Times New Roman" w:hAnsi="Times New Roman" w:cs="Times New Roman"/>
          <w:i/>
          <w:iCs/>
          <w:sz w:val="24"/>
          <w:szCs w:val="24"/>
          <w:lang w:val="en-GB"/>
        </w:rPr>
      </w:pPr>
      <w:r w:rsidRPr="00F50BF2">
        <w:rPr>
          <w:rFonts w:ascii="Times New Roman" w:eastAsia="Times New Roman" w:hAnsi="Times New Roman" w:cs="Times New Roman"/>
          <w:i/>
          <w:iCs/>
          <w:sz w:val="24"/>
          <w:szCs w:val="24"/>
          <w:lang w:val="en-GB"/>
        </w:rPr>
        <w:t xml:space="preserve"> </w:t>
      </w:r>
      <w:r w:rsidR="006A79EC" w:rsidRPr="00F50BF2">
        <w:rPr>
          <w:rFonts w:ascii="Times New Roman" w:eastAsia="Times New Roman" w:hAnsi="Times New Roman" w:cs="Times New Roman"/>
          <w:i/>
          <w:iCs/>
          <w:sz w:val="24"/>
          <w:szCs w:val="24"/>
          <w:lang w:val="en-GB"/>
        </w:rPr>
        <w:t xml:space="preserve">Centre for inspection supervision and market control, </w:t>
      </w:r>
    </w:p>
    <w:p w14:paraId="638A0D6E" w14:textId="56E961CE" w:rsidR="006A79EC" w:rsidRPr="00F50BF2" w:rsidRDefault="00BC45D3" w:rsidP="00BC45D3">
      <w:pPr>
        <w:pStyle w:val="Body"/>
        <w:numPr>
          <w:ilvl w:val="0"/>
          <w:numId w:val="15"/>
        </w:numPr>
        <w:tabs>
          <w:tab w:val="left" w:pos="540"/>
          <w:tab w:val="left" w:pos="810"/>
        </w:tabs>
        <w:ind w:hanging="180"/>
        <w:jc w:val="both"/>
        <w:rPr>
          <w:rFonts w:ascii="Times New Roman" w:eastAsia="Times New Roman" w:hAnsi="Times New Roman" w:cs="Times New Roman"/>
          <w:i/>
          <w:iCs/>
          <w:sz w:val="24"/>
          <w:szCs w:val="24"/>
          <w:lang w:val="en-GB"/>
        </w:rPr>
      </w:pPr>
      <w:r w:rsidRPr="00F50BF2">
        <w:rPr>
          <w:rFonts w:ascii="Times New Roman" w:eastAsia="Times New Roman" w:hAnsi="Times New Roman" w:cs="Times New Roman"/>
          <w:i/>
          <w:iCs/>
          <w:sz w:val="24"/>
          <w:szCs w:val="24"/>
          <w:lang w:val="en-GB"/>
        </w:rPr>
        <w:t xml:space="preserve"> </w:t>
      </w:r>
      <w:r w:rsidR="006A79EC" w:rsidRPr="00F50BF2">
        <w:rPr>
          <w:rFonts w:ascii="Times New Roman" w:eastAsia="Times New Roman" w:hAnsi="Times New Roman" w:cs="Times New Roman"/>
          <w:i/>
          <w:iCs/>
          <w:sz w:val="24"/>
          <w:szCs w:val="24"/>
          <w:lang w:val="en-GB"/>
        </w:rPr>
        <w:t>Centre for medical devices</w:t>
      </w:r>
      <w:r w:rsidRPr="00F50BF2">
        <w:rPr>
          <w:rFonts w:ascii="Times New Roman" w:eastAsia="Times New Roman" w:hAnsi="Times New Roman" w:cs="Times New Roman"/>
          <w:i/>
          <w:iCs/>
          <w:sz w:val="24"/>
          <w:szCs w:val="24"/>
          <w:lang w:val="en-GB"/>
        </w:rPr>
        <w:t>.</w:t>
      </w:r>
      <w:r w:rsidR="006A79EC" w:rsidRPr="00F50BF2">
        <w:rPr>
          <w:rFonts w:ascii="Times New Roman" w:eastAsia="Times New Roman" w:hAnsi="Times New Roman" w:cs="Times New Roman"/>
          <w:i/>
          <w:iCs/>
          <w:sz w:val="24"/>
          <w:szCs w:val="24"/>
          <w:lang w:val="en-GB"/>
        </w:rPr>
        <w:t xml:space="preserve"> </w:t>
      </w:r>
    </w:p>
    <w:p w14:paraId="7C54F8BE" w14:textId="498645E4" w:rsidR="00BC45D3" w:rsidRPr="00F50BF2" w:rsidRDefault="00BC45D3" w:rsidP="00BC45D3">
      <w:pPr>
        <w:pStyle w:val="Body"/>
        <w:tabs>
          <w:tab w:val="left" w:pos="540"/>
        </w:tabs>
        <w:ind w:left="540"/>
        <w:jc w:val="both"/>
        <w:rPr>
          <w:rFonts w:ascii="Times New Roman" w:eastAsia="Times New Roman" w:hAnsi="Times New Roman" w:cs="Times New Roman"/>
          <w:iCs/>
          <w:sz w:val="24"/>
          <w:szCs w:val="24"/>
          <w:lang w:val="en-GB"/>
        </w:rPr>
      </w:pPr>
      <w:r w:rsidRPr="00F50BF2">
        <w:rPr>
          <w:rFonts w:ascii="Times New Roman" w:eastAsia="Times New Roman" w:hAnsi="Times New Roman" w:cs="Times New Roman"/>
          <w:iCs/>
          <w:sz w:val="24"/>
          <w:szCs w:val="24"/>
          <w:lang w:val="en-GB"/>
        </w:rPr>
        <w:t xml:space="preserve">The first two centers are conducting the same process of issuing marketing authorizations and they cooperate closely. Other centers are independent in their jurisdictions. </w:t>
      </w:r>
      <w:r w:rsidR="006A79EC" w:rsidRPr="00F50BF2">
        <w:rPr>
          <w:rFonts w:ascii="Times New Roman" w:eastAsia="Times New Roman" w:hAnsi="Times New Roman" w:cs="Times New Roman"/>
          <w:iCs/>
          <w:sz w:val="24"/>
          <w:szCs w:val="24"/>
          <w:lang w:val="en-GB"/>
        </w:rPr>
        <w:t>Centre for development, science and innovations will be in charge for organizational and technical part of project conducting.</w:t>
      </w:r>
    </w:p>
    <w:p w14:paraId="2F2D110D" w14:textId="791D7F36" w:rsidR="006A79EC" w:rsidRPr="00F50BF2" w:rsidRDefault="00BC45D3" w:rsidP="00BC45D3">
      <w:pPr>
        <w:pStyle w:val="Body"/>
        <w:tabs>
          <w:tab w:val="left" w:pos="540"/>
        </w:tabs>
        <w:ind w:left="540"/>
        <w:jc w:val="both"/>
        <w:rPr>
          <w:rFonts w:ascii="Times New Roman" w:eastAsia="Times New Roman" w:hAnsi="Times New Roman" w:cs="Times New Roman"/>
          <w:iCs/>
          <w:sz w:val="24"/>
          <w:szCs w:val="24"/>
          <w:lang w:val="en-GB"/>
        </w:rPr>
      </w:pPr>
      <w:r w:rsidRPr="00F50BF2">
        <w:rPr>
          <w:rFonts w:ascii="Times New Roman" w:eastAsia="Times New Roman" w:hAnsi="Times New Roman" w:cs="Times New Roman"/>
          <w:iCs/>
          <w:sz w:val="24"/>
          <w:szCs w:val="24"/>
          <w:lang w:val="en-GB"/>
        </w:rPr>
        <w:t>Results of the project will not lead to a major change of the institutional framework as described, but they might lead to some changes such as more precise job descriptions or division of jurisdiction between centers.</w:t>
      </w:r>
    </w:p>
    <w:p w14:paraId="00B02A76" w14:textId="22611A3B" w:rsidR="00D921DC" w:rsidRPr="00F50BF2" w:rsidRDefault="006A79EC" w:rsidP="00BC45D3">
      <w:pPr>
        <w:pStyle w:val="Body"/>
        <w:tabs>
          <w:tab w:val="left" w:pos="540"/>
        </w:tabs>
        <w:spacing w:after="0" w:line="240" w:lineRule="auto"/>
        <w:ind w:left="540" w:hanging="540"/>
        <w:jc w:val="both"/>
        <w:rPr>
          <w:rFonts w:ascii="Times New Roman" w:eastAsia="Times New Roman" w:hAnsi="Times New Roman" w:cs="Times New Roman"/>
          <w:i/>
          <w:iCs/>
          <w:sz w:val="24"/>
          <w:szCs w:val="24"/>
          <w:lang w:val="en-GB"/>
        </w:rPr>
      </w:pPr>
      <w:r w:rsidRPr="00F50BF2">
        <w:rPr>
          <w:rFonts w:ascii="Times New Roman" w:eastAsia="Times New Roman" w:hAnsi="Times New Roman" w:cs="Times New Roman"/>
          <w:iCs/>
          <w:sz w:val="24"/>
          <w:szCs w:val="24"/>
          <w:lang w:val="en-GB"/>
        </w:rPr>
        <w:tab/>
      </w:r>
    </w:p>
    <w:p w14:paraId="015991C4" w14:textId="77777777" w:rsidR="00D921DC" w:rsidRPr="00F50BF2" w:rsidRDefault="000842F5">
      <w:pPr>
        <w:pStyle w:val="Body"/>
        <w:tabs>
          <w:tab w:val="left" w:pos="540"/>
        </w:tabs>
        <w:spacing w:before="120" w:after="0" w:line="240" w:lineRule="auto"/>
        <w:jc w:val="both"/>
        <w:rPr>
          <w:rFonts w:ascii="Times New Roman" w:eastAsia="Times New Roman" w:hAnsi="Times New Roman" w:cs="Times New Roman"/>
          <w:sz w:val="24"/>
          <w:szCs w:val="24"/>
          <w:lang w:val="en-GB"/>
        </w:rPr>
      </w:pPr>
      <w:r w:rsidRPr="00F50BF2">
        <w:rPr>
          <w:rFonts w:ascii="Times New Roman" w:hAnsi="Times New Roman"/>
          <w:sz w:val="24"/>
          <w:szCs w:val="24"/>
          <w:lang w:val="en-GB"/>
        </w:rPr>
        <w:t>5.3</w:t>
      </w:r>
      <w:r w:rsidRPr="00F50BF2">
        <w:rPr>
          <w:rFonts w:ascii="Times New Roman" w:hAnsi="Times New Roman"/>
          <w:sz w:val="24"/>
          <w:szCs w:val="24"/>
          <w:lang w:val="en-GB"/>
        </w:rPr>
        <w:tab/>
        <w:t>Counterparts in the Beneficiary administration:</w:t>
      </w:r>
    </w:p>
    <w:p w14:paraId="6439B5B6" w14:textId="27F3627E" w:rsidR="00D921DC" w:rsidRPr="00F50BF2" w:rsidRDefault="000842F5">
      <w:pPr>
        <w:pStyle w:val="Body"/>
        <w:tabs>
          <w:tab w:val="left" w:pos="540"/>
        </w:tabs>
        <w:spacing w:before="120" w:after="0" w:line="240" w:lineRule="auto"/>
        <w:ind w:left="567"/>
        <w:jc w:val="both"/>
        <w:rPr>
          <w:rFonts w:ascii="Times New Roman" w:hAnsi="Times New Roman"/>
          <w:sz w:val="24"/>
          <w:szCs w:val="24"/>
          <w:lang w:val="en-GB"/>
        </w:rPr>
      </w:pPr>
      <w:r w:rsidRPr="00F50BF2">
        <w:rPr>
          <w:rFonts w:ascii="Times New Roman" w:hAnsi="Times New Roman"/>
          <w:sz w:val="24"/>
          <w:szCs w:val="24"/>
          <w:lang w:val="en-GB"/>
        </w:rPr>
        <w:t>Mira Kontić</w:t>
      </w:r>
    </w:p>
    <w:p w14:paraId="52EB673B" w14:textId="46E4318E" w:rsidR="00ED4C29" w:rsidRPr="00F50BF2" w:rsidRDefault="00ED4C29" w:rsidP="00ED4C29">
      <w:pPr>
        <w:pStyle w:val="Body"/>
        <w:spacing w:before="120" w:after="0" w:line="240" w:lineRule="auto"/>
        <w:ind w:left="539"/>
        <w:jc w:val="both"/>
        <w:rPr>
          <w:rFonts w:ascii="Times New Roman" w:hAnsi="Times New Roman"/>
          <w:sz w:val="24"/>
          <w:szCs w:val="24"/>
          <w:lang w:val="en-GB"/>
        </w:rPr>
      </w:pPr>
      <w:r w:rsidRPr="00F50BF2">
        <w:rPr>
          <w:rFonts w:ascii="Times New Roman" w:hAnsi="Times New Roman"/>
          <w:sz w:val="24"/>
          <w:szCs w:val="24"/>
          <w:lang w:val="en-GB"/>
        </w:rPr>
        <w:t>Deputy Managing Director</w:t>
      </w:r>
    </w:p>
    <w:p w14:paraId="3F163B3D" w14:textId="7DFFDDB3" w:rsidR="00ED4C29" w:rsidRPr="00F50BF2" w:rsidRDefault="00C14ADE">
      <w:pPr>
        <w:pStyle w:val="Body"/>
        <w:tabs>
          <w:tab w:val="left" w:pos="540"/>
        </w:tabs>
        <w:spacing w:before="120" w:after="0" w:line="240" w:lineRule="auto"/>
        <w:ind w:left="567"/>
        <w:jc w:val="both"/>
        <w:rPr>
          <w:rStyle w:val="Hyperlink"/>
          <w:rFonts w:ascii="Times New Roman" w:hAnsi="Times New Roman" w:cs="Times New Roman"/>
          <w:color w:val="auto"/>
          <w:sz w:val="24"/>
          <w:szCs w:val="24"/>
          <w:lang w:val="en-GB"/>
        </w:rPr>
      </w:pPr>
      <w:r w:rsidRPr="00F50BF2">
        <w:rPr>
          <w:rFonts w:ascii="Times New Roman" w:hAnsi="Times New Roman" w:cs="Times New Roman"/>
          <w:sz w:val="24"/>
          <w:szCs w:val="24"/>
          <w:lang w:val="en-GB"/>
        </w:rPr>
        <w:t xml:space="preserve">email address: </w:t>
      </w:r>
      <w:hyperlink r:id="rId12" w:history="1">
        <w:r w:rsidRPr="00F50BF2">
          <w:rPr>
            <w:rStyle w:val="Hyperlink"/>
            <w:rFonts w:ascii="Times New Roman" w:hAnsi="Times New Roman" w:cs="Times New Roman"/>
            <w:color w:val="auto"/>
            <w:sz w:val="24"/>
            <w:szCs w:val="24"/>
            <w:lang w:val="en-GB"/>
          </w:rPr>
          <w:t>mira.kontic@cinmed.me</w:t>
        </w:r>
      </w:hyperlink>
      <w:r w:rsidRPr="00F50BF2">
        <w:rPr>
          <w:rStyle w:val="Hyperlink"/>
          <w:rFonts w:ascii="Times New Roman" w:hAnsi="Times New Roman" w:cs="Times New Roman"/>
          <w:color w:val="auto"/>
          <w:sz w:val="24"/>
          <w:szCs w:val="24"/>
          <w:lang w:val="en-GB"/>
        </w:rPr>
        <w:t> </w:t>
      </w:r>
    </w:p>
    <w:p w14:paraId="14FD0496" w14:textId="7862CF4D" w:rsidR="00D921DC" w:rsidRPr="00F50BF2" w:rsidRDefault="000842F5">
      <w:pPr>
        <w:pStyle w:val="Body"/>
        <w:tabs>
          <w:tab w:val="left" w:pos="540"/>
        </w:tabs>
        <w:spacing w:before="120" w:after="0" w:line="240" w:lineRule="auto"/>
        <w:ind w:left="567"/>
        <w:jc w:val="both"/>
        <w:rPr>
          <w:rFonts w:ascii="Times New Roman" w:hAnsi="Times New Roman"/>
          <w:sz w:val="24"/>
          <w:szCs w:val="24"/>
          <w:lang w:val="en-GB"/>
        </w:rPr>
      </w:pPr>
      <w:r w:rsidRPr="00F50BF2">
        <w:rPr>
          <w:rFonts w:ascii="Times New Roman" w:hAnsi="Times New Roman"/>
          <w:sz w:val="24"/>
          <w:szCs w:val="24"/>
          <w:lang w:val="en-GB"/>
        </w:rPr>
        <w:lastRenderedPageBreak/>
        <w:t>Anđela Drašković</w:t>
      </w:r>
    </w:p>
    <w:p w14:paraId="2D028449" w14:textId="0B4C31AB" w:rsidR="00ED4C29" w:rsidRPr="00F50BF2" w:rsidRDefault="00ED4C29" w:rsidP="00ED4C29">
      <w:pPr>
        <w:pStyle w:val="Body"/>
        <w:spacing w:before="120" w:after="0" w:line="240" w:lineRule="auto"/>
        <w:ind w:left="539"/>
        <w:jc w:val="both"/>
        <w:rPr>
          <w:rFonts w:ascii="Times New Roman" w:hAnsi="Times New Roman"/>
          <w:sz w:val="24"/>
          <w:szCs w:val="24"/>
          <w:lang w:val="en-GB"/>
        </w:rPr>
      </w:pPr>
      <w:r w:rsidRPr="00F50BF2">
        <w:rPr>
          <w:rFonts w:ascii="Times New Roman" w:hAnsi="Times New Roman"/>
          <w:sz w:val="24"/>
          <w:szCs w:val="24"/>
          <w:lang w:val="en-GB"/>
        </w:rPr>
        <w:t xml:space="preserve">Regulatory Associate in the department of medicines </w:t>
      </w:r>
      <w:r w:rsidR="007366C5" w:rsidRPr="00F50BF2">
        <w:rPr>
          <w:rFonts w:ascii="Times New Roman" w:hAnsi="Times New Roman"/>
          <w:sz w:val="24"/>
          <w:szCs w:val="24"/>
          <w:lang w:val="en-GB"/>
        </w:rPr>
        <w:t>and for scientific and research activities</w:t>
      </w:r>
    </w:p>
    <w:p w14:paraId="67F8484A" w14:textId="28BDCDB6" w:rsidR="00ED4C29" w:rsidRPr="00F50BF2" w:rsidRDefault="00C14ADE">
      <w:pPr>
        <w:pStyle w:val="Body"/>
        <w:tabs>
          <w:tab w:val="left" w:pos="540"/>
        </w:tabs>
        <w:spacing w:before="120" w:after="0" w:line="240" w:lineRule="auto"/>
        <w:ind w:left="567"/>
        <w:jc w:val="both"/>
        <w:rPr>
          <w:rFonts w:ascii="Times New Roman" w:hAnsi="Times New Roman" w:cs="Times New Roman"/>
          <w:b/>
          <w:bCs/>
          <w:color w:val="auto"/>
          <w:sz w:val="24"/>
          <w:szCs w:val="24"/>
          <w:lang w:val="en-GB"/>
        </w:rPr>
      </w:pPr>
      <w:r w:rsidRPr="00F50BF2">
        <w:rPr>
          <w:rFonts w:ascii="Times New Roman" w:hAnsi="Times New Roman" w:cs="Times New Roman"/>
          <w:sz w:val="24"/>
          <w:szCs w:val="24"/>
          <w:lang w:val="en-GB"/>
        </w:rPr>
        <w:t xml:space="preserve">email address: </w:t>
      </w:r>
      <w:hyperlink r:id="rId13" w:history="1">
        <w:r w:rsidRPr="00F50BF2">
          <w:rPr>
            <w:rStyle w:val="Hyperlink"/>
            <w:rFonts w:ascii="Times New Roman" w:hAnsi="Times New Roman" w:cs="Times New Roman"/>
            <w:color w:val="auto"/>
            <w:sz w:val="24"/>
            <w:szCs w:val="24"/>
            <w:lang w:val="en-GB"/>
          </w:rPr>
          <w:t>andjela.draskovic@cinmed.me</w:t>
        </w:r>
      </w:hyperlink>
      <w:r w:rsidRPr="00F50BF2">
        <w:rPr>
          <w:rFonts w:ascii="Times New Roman" w:hAnsi="Times New Roman" w:cs="Times New Roman"/>
          <w:color w:val="auto"/>
          <w:sz w:val="24"/>
          <w:szCs w:val="24"/>
          <w:u w:val="single"/>
          <w:lang w:val="en-GB"/>
        </w:rPr>
        <w:t xml:space="preserve"> </w:t>
      </w:r>
      <w:r w:rsidRPr="00F50BF2">
        <w:rPr>
          <w:rFonts w:ascii="Times New Roman" w:hAnsi="Times New Roman" w:cs="Times New Roman"/>
          <w:b/>
          <w:bCs/>
          <w:color w:val="auto"/>
          <w:sz w:val="24"/>
          <w:szCs w:val="24"/>
          <w:lang w:val="en-GB"/>
        </w:rPr>
        <w:t> </w:t>
      </w:r>
    </w:p>
    <w:p w14:paraId="58B87795" w14:textId="77777777" w:rsidR="004C5071" w:rsidRPr="00F50BF2" w:rsidRDefault="004C5071">
      <w:pPr>
        <w:pStyle w:val="Body"/>
        <w:tabs>
          <w:tab w:val="left" w:pos="540"/>
        </w:tabs>
        <w:spacing w:before="120" w:after="0" w:line="240" w:lineRule="auto"/>
        <w:ind w:left="567"/>
        <w:jc w:val="both"/>
        <w:rPr>
          <w:rFonts w:ascii="Times New Roman" w:eastAsia="Times New Roman" w:hAnsi="Times New Roman" w:cs="Times New Roman"/>
          <w:color w:val="auto"/>
          <w:sz w:val="24"/>
          <w:szCs w:val="24"/>
          <w:lang w:val="en-GB"/>
        </w:rPr>
      </w:pPr>
    </w:p>
    <w:p w14:paraId="7299B4E2" w14:textId="6B641EA5" w:rsidR="00D921DC" w:rsidRPr="00F50BF2" w:rsidRDefault="000842F5" w:rsidP="00A97B27">
      <w:pPr>
        <w:pStyle w:val="Body"/>
        <w:spacing w:before="120" w:after="0" w:line="240" w:lineRule="auto"/>
        <w:ind w:right="6815"/>
        <w:jc w:val="both"/>
        <w:rPr>
          <w:rFonts w:ascii="Times New Roman" w:hAnsi="Times New Roman"/>
          <w:sz w:val="24"/>
          <w:szCs w:val="24"/>
          <w:lang w:val="en-GB"/>
        </w:rPr>
      </w:pPr>
      <w:r w:rsidRPr="00F50BF2">
        <w:rPr>
          <w:rFonts w:ascii="Times New Roman" w:hAnsi="Times New Roman"/>
          <w:sz w:val="24"/>
          <w:szCs w:val="24"/>
          <w:lang w:val="en-GB"/>
        </w:rPr>
        <w:t>5.3.1</w:t>
      </w:r>
      <w:r w:rsidR="001C5BD3" w:rsidRPr="00F50BF2">
        <w:rPr>
          <w:rFonts w:ascii="Times New Roman" w:hAnsi="Times New Roman"/>
          <w:sz w:val="24"/>
          <w:szCs w:val="24"/>
          <w:lang w:val="en-GB"/>
        </w:rPr>
        <w:t xml:space="preserve"> </w:t>
      </w:r>
      <w:r w:rsidRPr="00F50BF2">
        <w:rPr>
          <w:rFonts w:ascii="Times New Roman" w:hAnsi="Times New Roman"/>
          <w:sz w:val="24"/>
          <w:szCs w:val="24"/>
          <w:lang w:val="en-GB"/>
        </w:rPr>
        <w:t>C</w:t>
      </w:r>
      <w:r w:rsidR="0050094F" w:rsidRPr="00F50BF2">
        <w:rPr>
          <w:rFonts w:ascii="Times New Roman" w:hAnsi="Times New Roman"/>
          <w:sz w:val="24"/>
          <w:szCs w:val="24"/>
          <w:lang w:val="en-GB"/>
        </w:rPr>
        <w:t>o</w:t>
      </w:r>
      <w:r w:rsidR="00462F92" w:rsidRPr="00F50BF2">
        <w:rPr>
          <w:rFonts w:ascii="Times New Roman" w:hAnsi="Times New Roman"/>
          <w:sz w:val="24"/>
          <w:szCs w:val="24"/>
          <w:lang w:val="en-GB"/>
        </w:rPr>
        <w:t>ntact</w:t>
      </w:r>
      <w:r w:rsidR="006A79EC" w:rsidRPr="00F50BF2">
        <w:rPr>
          <w:rFonts w:ascii="Times New Roman" w:hAnsi="Times New Roman"/>
          <w:sz w:val="24"/>
          <w:szCs w:val="24"/>
          <w:lang w:val="en-GB"/>
        </w:rPr>
        <w:t xml:space="preserve"> p</w:t>
      </w:r>
      <w:r w:rsidR="00462F92" w:rsidRPr="00F50BF2">
        <w:rPr>
          <w:rFonts w:ascii="Times New Roman" w:hAnsi="Times New Roman"/>
          <w:sz w:val="24"/>
          <w:szCs w:val="24"/>
          <w:lang w:val="en-GB"/>
        </w:rPr>
        <w:t>erson</w:t>
      </w:r>
      <w:r w:rsidRPr="00F50BF2">
        <w:rPr>
          <w:rFonts w:ascii="Times New Roman" w:hAnsi="Times New Roman"/>
          <w:sz w:val="24"/>
          <w:szCs w:val="24"/>
          <w:lang w:val="en-GB"/>
        </w:rPr>
        <w:br/>
      </w:r>
    </w:p>
    <w:p w14:paraId="4F0ADA1B" w14:textId="74161D34" w:rsidR="00F91A1C" w:rsidRPr="00F50BF2" w:rsidRDefault="00462F92" w:rsidP="00F91A1C">
      <w:pPr>
        <w:pStyle w:val="Body"/>
        <w:spacing w:before="120" w:after="0" w:line="240" w:lineRule="auto"/>
        <w:ind w:left="539"/>
        <w:jc w:val="both"/>
        <w:rPr>
          <w:rFonts w:ascii="Times New Roman" w:hAnsi="Times New Roman"/>
          <w:sz w:val="24"/>
          <w:szCs w:val="24"/>
          <w:lang w:val="en-GB"/>
        </w:rPr>
      </w:pPr>
      <w:r w:rsidRPr="00F50BF2">
        <w:rPr>
          <w:rFonts w:ascii="Times New Roman" w:hAnsi="Times New Roman"/>
          <w:sz w:val="24"/>
          <w:szCs w:val="24"/>
          <w:lang w:val="en-GB"/>
        </w:rPr>
        <w:t>Anđela Drašković</w:t>
      </w:r>
    </w:p>
    <w:p w14:paraId="0F6B4FCA" w14:textId="6FE18E51" w:rsidR="00A4132E" w:rsidRPr="00F50BF2" w:rsidRDefault="003811FA" w:rsidP="00F91A1C">
      <w:pPr>
        <w:pStyle w:val="Body"/>
        <w:spacing w:before="120" w:after="0" w:line="240" w:lineRule="auto"/>
        <w:ind w:left="539"/>
        <w:jc w:val="both"/>
        <w:rPr>
          <w:rFonts w:ascii="Times New Roman" w:hAnsi="Times New Roman"/>
          <w:sz w:val="24"/>
          <w:szCs w:val="24"/>
          <w:lang w:val="en-GB"/>
        </w:rPr>
      </w:pPr>
      <w:r w:rsidRPr="00F50BF2">
        <w:rPr>
          <w:rFonts w:ascii="Times New Roman" w:hAnsi="Times New Roman"/>
          <w:sz w:val="24"/>
          <w:szCs w:val="24"/>
          <w:lang w:val="en-GB"/>
        </w:rPr>
        <w:t>Regulatory A</w:t>
      </w:r>
      <w:r w:rsidR="00A4132E" w:rsidRPr="00F50BF2">
        <w:rPr>
          <w:rFonts w:ascii="Times New Roman" w:hAnsi="Times New Roman"/>
          <w:sz w:val="24"/>
          <w:szCs w:val="24"/>
          <w:lang w:val="en-GB"/>
        </w:rPr>
        <w:t xml:space="preserve">ssociate in </w:t>
      </w:r>
      <w:r w:rsidRPr="00F50BF2">
        <w:rPr>
          <w:rFonts w:ascii="Times New Roman" w:hAnsi="Times New Roman"/>
          <w:sz w:val="24"/>
          <w:szCs w:val="24"/>
          <w:lang w:val="en-GB"/>
        </w:rPr>
        <w:t xml:space="preserve">the </w:t>
      </w:r>
      <w:r w:rsidR="00A4132E" w:rsidRPr="00F50BF2">
        <w:rPr>
          <w:rFonts w:ascii="Times New Roman" w:hAnsi="Times New Roman"/>
          <w:sz w:val="24"/>
          <w:szCs w:val="24"/>
          <w:lang w:val="en-GB"/>
        </w:rPr>
        <w:t>department of medicines</w:t>
      </w:r>
      <w:r w:rsidR="001658A5" w:rsidRPr="00F50BF2">
        <w:rPr>
          <w:rFonts w:ascii="Times New Roman" w:hAnsi="Times New Roman"/>
          <w:sz w:val="24"/>
          <w:szCs w:val="24"/>
          <w:lang w:val="en-GB"/>
        </w:rPr>
        <w:t xml:space="preserve"> and </w:t>
      </w:r>
      <w:r w:rsidR="003C4BC6" w:rsidRPr="00F50BF2">
        <w:rPr>
          <w:rFonts w:ascii="Times New Roman" w:hAnsi="Times New Roman"/>
          <w:sz w:val="24"/>
          <w:szCs w:val="24"/>
          <w:lang w:val="en-GB"/>
        </w:rPr>
        <w:t>for scientific and research activities</w:t>
      </w:r>
    </w:p>
    <w:p w14:paraId="2E336525" w14:textId="77777777" w:rsidR="00F91A1C" w:rsidRPr="00E7191B" w:rsidRDefault="00F91A1C" w:rsidP="00F91A1C">
      <w:pPr>
        <w:pStyle w:val="Body"/>
        <w:spacing w:before="120" w:after="0" w:line="240" w:lineRule="auto"/>
        <w:ind w:left="539"/>
        <w:jc w:val="both"/>
        <w:rPr>
          <w:rFonts w:ascii="Times New Roman" w:hAnsi="Times New Roman"/>
          <w:sz w:val="24"/>
          <w:szCs w:val="24"/>
          <w:lang w:val="es-ES"/>
        </w:rPr>
      </w:pPr>
      <w:r w:rsidRPr="00E7191B">
        <w:rPr>
          <w:rFonts w:ascii="Times New Roman" w:hAnsi="Times New Roman"/>
          <w:sz w:val="24"/>
          <w:szCs w:val="24"/>
          <w:lang w:val="es-ES"/>
        </w:rPr>
        <w:t>Bulevar Ivana Crnojevića 64a, Podgorica, Montenegro</w:t>
      </w:r>
    </w:p>
    <w:p w14:paraId="43F0090F" w14:textId="71AD5AC5" w:rsidR="00C14ADE" w:rsidRPr="00F50BF2" w:rsidRDefault="00C14ADE" w:rsidP="00C14ADE">
      <w:pPr>
        <w:pStyle w:val="Body"/>
        <w:tabs>
          <w:tab w:val="left" w:pos="540"/>
        </w:tabs>
        <w:spacing w:before="120" w:after="0" w:line="240" w:lineRule="auto"/>
        <w:ind w:left="567"/>
        <w:jc w:val="both"/>
        <w:rPr>
          <w:rFonts w:ascii="Times New Roman" w:hAnsi="Times New Roman" w:cs="Times New Roman"/>
          <w:b/>
          <w:bCs/>
          <w:color w:val="auto"/>
          <w:sz w:val="24"/>
          <w:szCs w:val="24"/>
          <w:lang w:val="en-GB"/>
        </w:rPr>
      </w:pPr>
      <w:r w:rsidRPr="00F50BF2">
        <w:rPr>
          <w:rFonts w:ascii="Times New Roman" w:hAnsi="Times New Roman" w:cs="Times New Roman"/>
          <w:sz w:val="24"/>
          <w:szCs w:val="24"/>
          <w:lang w:val="en-GB"/>
        </w:rPr>
        <w:t xml:space="preserve">email address: </w:t>
      </w:r>
      <w:hyperlink r:id="rId14" w:history="1">
        <w:r w:rsidRPr="00F50BF2">
          <w:rPr>
            <w:rStyle w:val="Hyperlink"/>
            <w:rFonts w:ascii="Times New Roman" w:hAnsi="Times New Roman" w:cs="Times New Roman"/>
            <w:color w:val="auto"/>
            <w:sz w:val="24"/>
            <w:szCs w:val="24"/>
            <w:lang w:val="en-GB"/>
          </w:rPr>
          <w:t>andjela.draskovic@cinmed.me</w:t>
        </w:r>
      </w:hyperlink>
      <w:r w:rsidRPr="00F50BF2">
        <w:rPr>
          <w:rFonts w:ascii="Times New Roman" w:hAnsi="Times New Roman" w:cs="Times New Roman"/>
          <w:color w:val="auto"/>
          <w:sz w:val="24"/>
          <w:szCs w:val="24"/>
          <w:u w:val="single"/>
          <w:lang w:val="en-GB"/>
        </w:rPr>
        <w:t xml:space="preserve"> </w:t>
      </w:r>
      <w:r w:rsidRPr="00F50BF2">
        <w:rPr>
          <w:rFonts w:ascii="Times New Roman" w:hAnsi="Times New Roman" w:cs="Times New Roman"/>
          <w:b/>
          <w:bCs/>
          <w:color w:val="auto"/>
          <w:sz w:val="24"/>
          <w:szCs w:val="24"/>
          <w:lang w:val="en-GB"/>
        </w:rPr>
        <w:t> </w:t>
      </w:r>
    </w:p>
    <w:p w14:paraId="743C796A" w14:textId="77777777" w:rsidR="00F91A1C" w:rsidRPr="00F50BF2" w:rsidRDefault="00F91A1C">
      <w:pPr>
        <w:pStyle w:val="Body"/>
        <w:spacing w:before="120" w:after="0" w:line="240" w:lineRule="auto"/>
        <w:ind w:left="539"/>
        <w:jc w:val="both"/>
        <w:rPr>
          <w:rFonts w:ascii="Times New Roman" w:hAnsi="Times New Roman"/>
          <w:sz w:val="24"/>
          <w:szCs w:val="24"/>
          <w:lang w:val="en-GB"/>
        </w:rPr>
      </w:pPr>
    </w:p>
    <w:p w14:paraId="53C4CF72" w14:textId="0A311EA3" w:rsidR="006D7985" w:rsidRPr="00F50BF2" w:rsidRDefault="000842F5">
      <w:pPr>
        <w:pStyle w:val="Body"/>
        <w:spacing w:before="120" w:after="0" w:line="240" w:lineRule="auto"/>
        <w:ind w:left="539"/>
        <w:jc w:val="both"/>
        <w:rPr>
          <w:rFonts w:ascii="Times New Roman" w:hAnsi="Times New Roman"/>
          <w:sz w:val="24"/>
          <w:szCs w:val="24"/>
          <w:lang w:val="en-GB"/>
        </w:rPr>
      </w:pPr>
      <w:r w:rsidRPr="00F50BF2">
        <w:rPr>
          <w:rFonts w:ascii="Times New Roman" w:hAnsi="Times New Roman"/>
          <w:sz w:val="24"/>
          <w:szCs w:val="24"/>
          <w:lang w:val="en-GB"/>
        </w:rPr>
        <w:t>Specify the name, official position and postal address</w:t>
      </w:r>
    </w:p>
    <w:p w14:paraId="197113E1" w14:textId="77777777" w:rsidR="00D67FCD" w:rsidRPr="00F50BF2" w:rsidRDefault="00D67FCD">
      <w:pPr>
        <w:pStyle w:val="Body"/>
        <w:spacing w:before="120" w:after="0" w:line="240" w:lineRule="auto"/>
        <w:ind w:left="539"/>
        <w:jc w:val="both"/>
        <w:rPr>
          <w:rFonts w:ascii="Times New Roman" w:hAnsi="Times New Roman"/>
          <w:sz w:val="24"/>
          <w:szCs w:val="24"/>
          <w:lang w:val="en-GB"/>
        </w:rPr>
      </w:pPr>
    </w:p>
    <w:p w14:paraId="2F4C8B9A" w14:textId="52A0CF51" w:rsidR="00D921DC" w:rsidRPr="00F50BF2" w:rsidRDefault="000842F5">
      <w:pPr>
        <w:pStyle w:val="Body"/>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5.3.2 PL counterpart</w:t>
      </w:r>
    </w:p>
    <w:p w14:paraId="360A4D21" w14:textId="77777777" w:rsidR="00F91A1C" w:rsidRPr="00F50BF2" w:rsidRDefault="00F91A1C" w:rsidP="00F91A1C">
      <w:pPr>
        <w:pStyle w:val="Body"/>
        <w:spacing w:before="120" w:after="0" w:line="240" w:lineRule="auto"/>
        <w:ind w:left="539"/>
        <w:jc w:val="both"/>
        <w:rPr>
          <w:rFonts w:ascii="Times New Roman" w:hAnsi="Times New Roman"/>
          <w:sz w:val="24"/>
          <w:szCs w:val="24"/>
          <w:lang w:val="en-GB"/>
        </w:rPr>
      </w:pPr>
      <w:r w:rsidRPr="00F50BF2">
        <w:rPr>
          <w:rFonts w:ascii="Times New Roman" w:hAnsi="Times New Roman"/>
          <w:sz w:val="24"/>
          <w:szCs w:val="24"/>
          <w:lang w:val="en-GB"/>
        </w:rPr>
        <w:t>Mira Kontić</w:t>
      </w:r>
    </w:p>
    <w:p w14:paraId="443DC6ED" w14:textId="77777777" w:rsidR="00F91A1C" w:rsidRPr="00F50BF2" w:rsidRDefault="00F91A1C" w:rsidP="00F91A1C">
      <w:pPr>
        <w:pStyle w:val="Body"/>
        <w:spacing w:before="120" w:after="0" w:line="240" w:lineRule="auto"/>
        <w:ind w:left="539"/>
        <w:jc w:val="both"/>
        <w:rPr>
          <w:rFonts w:ascii="Times New Roman" w:hAnsi="Times New Roman"/>
          <w:sz w:val="24"/>
          <w:szCs w:val="24"/>
          <w:lang w:val="en-GB"/>
        </w:rPr>
      </w:pPr>
      <w:r w:rsidRPr="00F50BF2">
        <w:rPr>
          <w:rFonts w:ascii="Times New Roman" w:hAnsi="Times New Roman"/>
          <w:sz w:val="24"/>
          <w:szCs w:val="24"/>
          <w:lang w:val="en-GB"/>
        </w:rPr>
        <w:t>Deputy Managing Director</w:t>
      </w:r>
    </w:p>
    <w:p w14:paraId="11054712" w14:textId="6AC81B34" w:rsidR="00F91A1C" w:rsidRPr="00E7191B" w:rsidRDefault="00F91A1C" w:rsidP="00F91A1C">
      <w:pPr>
        <w:pStyle w:val="Body"/>
        <w:spacing w:before="120" w:after="0" w:line="240" w:lineRule="auto"/>
        <w:ind w:left="539"/>
        <w:jc w:val="both"/>
        <w:rPr>
          <w:rFonts w:ascii="Times New Roman" w:eastAsia="Times New Roman" w:hAnsi="Times New Roman" w:cs="Times New Roman"/>
          <w:sz w:val="24"/>
          <w:szCs w:val="24"/>
          <w:lang w:val="es-ES"/>
        </w:rPr>
      </w:pPr>
      <w:r w:rsidRPr="00E7191B">
        <w:rPr>
          <w:rFonts w:ascii="Times New Roman" w:eastAsia="Times New Roman" w:hAnsi="Times New Roman" w:cs="Times New Roman"/>
          <w:sz w:val="24"/>
          <w:szCs w:val="24"/>
          <w:lang w:val="es-ES"/>
        </w:rPr>
        <w:t>Bulevar Ivana Crnojevića 64a, Podgorica, Montenegro</w:t>
      </w:r>
    </w:p>
    <w:p w14:paraId="3A131331" w14:textId="77777777" w:rsidR="004C5071" w:rsidRPr="00E7191B" w:rsidRDefault="004C5071">
      <w:pPr>
        <w:pStyle w:val="Body"/>
        <w:spacing w:before="120" w:after="0" w:line="240" w:lineRule="auto"/>
        <w:jc w:val="both"/>
        <w:rPr>
          <w:rFonts w:ascii="Times New Roman" w:eastAsia="Times New Roman" w:hAnsi="Times New Roman" w:cs="Times New Roman"/>
          <w:i/>
          <w:iCs/>
          <w:sz w:val="24"/>
          <w:szCs w:val="24"/>
          <w:lang w:val="es-ES"/>
        </w:rPr>
      </w:pPr>
    </w:p>
    <w:p w14:paraId="262C2E4D" w14:textId="77777777" w:rsidR="00D921DC" w:rsidRPr="00F50BF2" w:rsidRDefault="000842F5">
      <w:pPr>
        <w:pStyle w:val="Body"/>
        <w:spacing w:before="240" w:after="0" w:line="240" w:lineRule="auto"/>
        <w:ind w:left="539" w:hanging="539"/>
        <w:rPr>
          <w:rFonts w:ascii="Times New Roman" w:eastAsia="Times New Roman" w:hAnsi="Times New Roman" w:cs="Times New Roman"/>
          <w:b/>
          <w:bCs/>
          <w:sz w:val="24"/>
          <w:szCs w:val="24"/>
          <w:lang w:val="en-GB"/>
        </w:rPr>
      </w:pPr>
      <w:r w:rsidRPr="00F50BF2">
        <w:rPr>
          <w:rFonts w:ascii="Times New Roman" w:hAnsi="Times New Roman"/>
          <w:sz w:val="24"/>
          <w:szCs w:val="24"/>
          <w:lang w:val="en-GB"/>
        </w:rPr>
        <w:t>6.</w:t>
      </w:r>
      <w:r w:rsidRPr="00F50BF2">
        <w:rPr>
          <w:rFonts w:ascii="Times New Roman" w:hAnsi="Times New Roman"/>
          <w:sz w:val="24"/>
          <w:szCs w:val="24"/>
          <w:lang w:val="en-GB"/>
        </w:rPr>
        <w:tab/>
      </w:r>
      <w:r w:rsidRPr="00F50BF2">
        <w:rPr>
          <w:rFonts w:ascii="Times New Roman" w:hAnsi="Times New Roman"/>
          <w:b/>
          <w:bCs/>
          <w:sz w:val="24"/>
          <w:szCs w:val="24"/>
          <w:lang w:val="en-GB"/>
        </w:rPr>
        <w:t>Duration of the project</w:t>
      </w:r>
    </w:p>
    <w:p w14:paraId="756DEA87" w14:textId="0E066A88" w:rsidR="00462F92" w:rsidRPr="00F50BF2" w:rsidRDefault="00462F92">
      <w:pPr>
        <w:pStyle w:val="Body"/>
        <w:spacing w:before="120" w:after="0" w:line="240" w:lineRule="auto"/>
        <w:ind w:left="539"/>
        <w:rPr>
          <w:rFonts w:ascii="Times New Roman" w:hAnsi="Times New Roman"/>
          <w:sz w:val="24"/>
          <w:szCs w:val="24"/>
          <w:lang w:val="en-GB"/>
        </w:rPr>
      </w:pPr>
      <w:r w:rsidRPr="00F50BF2">
        <w:rPr>
          <w:rFonts w:ascii="Times New Roman" w:hAnsi="Times New Roman"/>
          <w:sz w:val="24"/>
          <w:szCs w:val="24"/>
          <w:lang w:val="en-GB"/>
        </w:rPr>
        <w:t>8 months</w:t>
      </w:r>
    </w:p>
    <w:p w14:paraId="7A60123B" w14:textId="77777777" w:rsidR="00D921DC" w:rsidRPr="00F50BF2" w:rsidRDefault="00D921DC">
      <w:pPr>
        <w:pStyle w:val="Body"/>
        <w:spacing w:after="0" w:line="240" w:lineRule="auto"/>
        <w:rPr>
          <w:rFonts w:ascii="Times New Roman" w:eastAsia="Times New Roman" w:hAnsi="Times New Roman" w:cs="Times New Roman"/>
          <w:b/>
          <w:bCs/>
          <w:sz w:val="24"/>
          <w:szCs w:val="24"/>
          <w:lang w:val="en-GB"/>
        </w:rPr>
      </w:pPr>
    </w:p>
    <w:p w14:paraId="2AF51AB4" w14:textId="7C0A9C55" w:rsidR="00165537" w:rsidRPr="00F50BF2" w:rsidRDefault="000842F5">
      <w:pPr>
        <w:pStyle w:val="Body"/>
        <w:spacing w:before="120" w:after="0" w:line="240" w:lineRule="auto"/>
        <w:ind w:left="540" w:hanging="540"/>
        <w:rPr>
          <w:rFonts w:ascii="Times New Roman" w:hAnsi="Times New Roman"/>
          <w:b/>
          <w:bCs/>
          <w:sz w:val="24"/>
          <w:szCs w:val="24"/>
          <w:lang w:val="en-GB"/>
        </w:rPr>
      </w:pPr>
      <w:r w:rsidRPr="00F50BF2">
        <w:rPr>
          <w:rFonts w:ascii="Times New Roman" w:hAnsi="Times New Roman"/>
          <w:b/>
          <w:bCs/>
          <w:sz w:val="24"/>
          <w:szCs w:val="24"/>
          <w:lang w:val="en-GB"/>
        </w:rPr>
        <w:t>7.</w:t>
      </w:r>
      <w:r w:rsidRPr="00F50BF2">
        <w:rPr>
          <w:rFonts w:ascii="Times New Roman" w:hAnsi="Times New Roman"/>
          <w:b/>
          <w:bCs/>
          <w:sz w:val="24"/>
          <w:szCs w:val="24"/>
          <w:lang w:val="en-GB"/>
        </w:rPr>
        <w:tab/>
        <w:t xml:space="preserve">Sustainability </w:t>
      </w:r>
    </w:p>
    <w:p w14:paraId="1B4FDF92" w14:textId="25299AB4" w:rsidR="007D44DE" w:rsidRPr="00F50BF2" w:rsidRDefault="00CD65DA" w:rsidP="00E266C4">
      <w:pPr>
        <w:autoSpaceDE w:val="0"/>
        <w:autoSpaceDN w:val="0"/>
        <w:adjustRightInd w:val="0"/>
        <w:spacing w:before="120" w:after="120"/>
        <w:jc w:val="both"/>
        <w:rPr>
          <w:iCs/>
          <w:color w:val="000000" w:themeColor="text1"/>
          <w:lang w:val="en-GB"/>
        </w:rPr>
      </w:pPr>
      <w:r w:rsidRPr="00F50BF2">
        <w:rPr>
          <w:iCs/>
          <w:color w:val="000000" w:themeColor="text1"/>
          <w:lang w:val="en-GB"/>
        </w:rPr>
        <w:t xml:space="preserve">This Twinning </w:t>
      </w:r>
      <w:r w:rsidR="00F62B01" w:rsidRPr="00F50BF2">
        <w:rPr>
          <w:iCs/>
          <w:color w:val="000000" w:themeColor="text1"/>
          <w:lang w:val="en-GB"/>
        </w:rPr>
        <w:t xml:space="preserve">Light </w:t>
      </w:r>
      <w:r w:rsidRPr="00F50BF2">
        <w:rPr>
          <w:iCs/>
          <w:color w:val="000000" w:themeColor="text1"/>
          <w:lang w:val="en-GB"/>
        </w:rPr>
        <w:t xml:space="preserve">Project will provide support to </w:t>
      </w:r>
      <w:bookmarkStart w:id="3" w:name="_Hlk152772464"/>
      <w:r w:rsidRPr="00F50BF2">
        <w:rPr>
          <w:iCs/>
          <w:color w:val="000000" w:themeColor="text1"/>
          <w:lang w:val="en-GB"/>
        </w:rPr>
        <w:t>C</w:t>
      </w:r>
      <w:r w:rsidR="00F62B01" w:rsidRPr="00F50BF2">
        <w:rPr>
          <w:iCs/>
          <w:color w:val="000000" w:themeColor="text1"/>
          <w:lang w:val="en-GB"/>
        </w:rPr>
        <w:t>InMED</w:t>
      </w:r>
      <w:bookmarkEnd w:id="3"/>
      <w:r w:rsidRPr="00F50BF2">
        <w:rPr>
          <w:iCs/>
          <w:color w:val="000000" w:themeColor="text1"/>
          <w:lang w:val="en-GB"/>
        </w:rPr>
        <w:t xml:space="preserve"> to increase its institutional </w:t>
      </w:r>
      <w:r w:rsidR="0058003D" w:rsidRPr="00F50BF2">
        <w:rPr>
          <w:iCs/>
          <w:color w:val="000000" w:themeColor="text1"/>
          <w:lang w:val="en-GB"/>
        </w:rPr>
        <w:t xml:space="preserve">and expert </w:t>
      </w:r>
      <w:r w:rsidRPr="00F50BF2">
        <w:rPr>
          <w:iCs/>
          <w:color w:val="000000" w:themeColor="text1"/>
          <w:lang w:val="en-GB"/>
        </w:rPr>
        <w:t>capacity</w:t>
      </w:r>
      <w:r w:rsidR="00F62B01" w:rsidRPr="00F50BF2">
        <w:rPr>
          <w:iCs/>
          <w:color w:val="000000" w:themeColor="text1"/>
          <w:lang w:val="en-GB"/>
        </w:rPr>
        <w:t xml:space="preserve"> in the field of </w:t>
      </w:r>
      <w:r w:rsidR="005E6916" w:rsidRPr="00F50BF2">
        <w:rPr>
          <w:iCs/>
          <w:color w:val="000000" w:themeColor="text1"/>
          <w:lang w:val="en-GB"/>
        </w:rPr>
        <w:t>Medicines and Medical devices in a more specific and detailed way, making it a continuation of all the previous EU funded projects.</w:t>
      </w:r>
    </w:p>
    <w:p w14:paraId="226BC8C1" w14:textId="6435939F" w:rsidR="00796889" w:rsidRPr="00F50BF2" w:rsidRDefault="00E266C4" w:rsidP="00CD65DA">
      <w:pPr>
        <w:autoSpaceDE w:val="0"/>
        <w:autoSpaceDN w:val="0"/>
        <w:adjustRightInd w:val="0"/>
        <w:spacing w:before="120" w:after="120"/>
        <w:jc w:val="both"/>
        <w:rPr>
          <w:iCs/>
          <w:color w:val="000000" w:themeColor="text1"/>
          <w:lang w:val="en-GB"/>
        </w:rPr>
      </w:pPr>
      <w:r w:rsidRPr="00F50BF2">
        <w:rPr>
          <w:iCs/>
          <w:color w:val="000000" w:themeColor="text1"/>
          <w:lang w:val="en-GB"/>
        </w:rPr>
        <w:t xml:space="preserve">CInMED has recruited </w:t>
      </w:r>
      <w:r w:rsidR="006A79EC" w:rsidRPr="00F50BF2">
        <w:rPr>
          <w:iCs/>
          <w:color w:val="000000" w:themeColor="text1"/>
          <w:lang w:val="en-GB"/>
        </w:rPr>
        <w:t>20</w:t>
      </w:r>
      <w:r w:rsidRPr="00F50BF2">
        <w:rPr>
          <w:iCs/>
          <w:color w:val="000000" w:themeColor="text1"/>
          <w:lang w:val="en-GB"/>
        </w:rPr>
        <w:t xml:space="preserve"> new employees in the past two years and this </w:t>
      </w:r>
      <w:r w:rsidR="00077AB2" w:rsidRPr="00F50BF2">
        <w:rPr>
          <w:iCs/>
          <w:color w:val="000000" w:themeColor="text1"/>
          <w:lang w:val="en-GB"/>
        </w:rPr>
        <w:t>project</w:t>
      </w:r>
      <w:r w:rsidRPr="00F50BF2">
        <w:rPr>
          <w:iCs/>
          <w:color w:val="000000" w:themeColor="text1"/>
          <w:lang w:val="en-GB"/>
        </w:rPr>
        <w:t xml:space="preserve"> represents a great opportunity for further consolidation of the</w:t>
      </w:r>
      <w:r w:rsidR="001D749F" w:rsidRPr="00F50BF2">
        <w:rPr>
          <w:iCs/>
          <w:color w:val="000000" w:themeColor="text1"/>
          <w:lang w:val="en-GB"/>
        </w:rPr>
        <w:t xml:space="preserve"> new</w:t>
      </w:r>
      <w:r w:rsidRPr="00F50BF2">
        <w:rPr>
          <w:iCs/>
          <w:color w:val="000000" w:themeColor="text1"/>
          <w:lang w:val="en-GB"/>
        </w:rPr>
        <w:t xml:space="preserve"> employ</w:t>
      </w:r>
      <w:r w:rsidR="001D749F" w:rsidRPr="00F50BF2">
        <w:rPr>
          <w:iCs/>
          <w:color w:val="000000" w:themeColor="text1"/>
          <w:lang w:val="en-GB"/>
        </w:rPr>
        <w:t>ees</w:t>
      </w:r>
      <w:r w:rsidR="003B4D78" w:rsidRPr="00F50BF2">
        <w:rPr>
          <w:iCs/>
          <w:color w:val="000000" w:themeColor="text1"/>
          <w:lang w:val="en-GB"/>
        </w:rPr>
        <w:t xml:space="preserve"> and the senior staff. </w:t>
      </w:r>
      <w:r w:rsidR="00155217" w:rsidRPr="00F50BF2">
        <w:rPr>
          <w:iCs/>
          <w:color w:val="000000" w:themeColor="text1"/>
          <w:lang w:val="en-GB"/>
        </w:rPr>
        <w:t xml:space="preserve">CInMED </w:t>
      </w:r>
      <w:r w:rsidR="00C76CFF" w:rsidRPr="00F50BF2">
        <w:rPr>
          <w:iCs/>
          <w:color w:val="000000" w:themeColor="text1"/>
          <w:lang w:val="en-GB"/>
        </w:rPr>
        <w:t>puts a lot</w:t>
      </w:r>
      <w:r w:rsidR="00155217" w:rsidRPr="00F50BF2">
        <w:rPr>
          <w:iCs/>
          <w:color w:val="000000" w:themeColor="text1"/>
          <w:lang w:val="en-GB"/>
        </w:rPr>
        <w:t xml:space="preserve"> into </w:t>
      </w:r>
      <w:r w:rsidR="00796889" w:rsidRPr="00F50BF2">
        <w:rPr>
          <w:iCs/>
          <w:color w:val="000000" w:themeColor="text1"/>
          <w:lang w:val="en-GB"/>
        </w:rPr>
        <w:t xml:space="preserve">education </w:t>
      </w:r>
      <w:r w:rsidR="00C76CFF" w:rsidRPr="00F50BF2">
        <w:rPr>
          <w:iCs/>
          <w:color w:val="000000" w:themeColor="text1"/>
          <w:lang w:val="en-GB"/>
        </w:rPr>
        <w:t xml:space="preserve">and competences of its </w:t>
      </w:r>
      <w:r w:rsidR="00796889" w:rsidRPr="00F50BF2">
        <w:rPr>
          <w:iCs/>
          <w:color w:val="000000" w:themeColor="text1"/>
          <w:lang w:val="en-GB"/>
        </w:rPr>
        <w:t>employees,</w:t>
      </w:r>
      <w:r w:rsidR="00C76CFF" w:rsidRPr="00F50BF2">
        <w:rPr>
          <w:iCs/>
          <w:color w:val="000000" w:themeColor="text1"/>
          <w:lang w:val="en-GB"/>
        </w:rPr>
        <w:t xml:space="preserve"> particularly the new ones, therefore</w:t>
      </w:r>
      <w:r w:rsidR="00796889" w:rsidRPr="00F50BF2">
        <w:rPr>
          <w:iCs/>
          <w:color w:val="000000" w:themeColor="text1"/>
          <w:lang w:val="en-GB"/>
        </w:rPr>
        <w:t xml:space="preserve"> we expect that this project will help further professional development </w:t>
      </w:r>
      <w:r w:rsidR="00517254" w:rsidRPr="00F50BF2">
        <w:rPr>
          <w:iCs/>
          <w:color w:val="000000" w:themeColor="text1"/>
          <w:lang w:val="en-GB"/>
        </w:rPr>
        <w:t>and motivation in the growing CInMED team.</w:t>
      </w:r>
    </w:p>
    <w:p w14:paraId="2716707F" w14:textId="574829BB" w:rsidR="00F62B01" w:rsidRPr="00F50BF2" w:rsidRDefault="001D749F" w:rsidP="00CD65DA">
      <w:pPr>
        <w:autoSpaceDE w:val="0"/>
        <w:autoSpaceDN w:val="0"/>
        <w:adjustRightInd w:val="0"/>
        <w:spacing w:before="120" w:after="120"/>
        <w:jc w:val="both"/>
        <w:rPr>
          <w:iCs/>
          <w:color w:val="000000" w:themeColor="text1"/>
          <w:lang w:val="en-GB"/>
        </w:rPr>
      </w:pPr>
      <w:r w:rsidRPr="00F50BF2">
        <w:rPr>
          <w:iCs/>
          <w:color w:val="000000" w:themeColor="text1"/>
          <w:lang w:val="en-GB"/>
        </w:rPr>
        <w:t>Twinning Experts delivering training will be asked to develop and include in their mission reports concise support materials</w:t>
      </w:r>
      <w:r w:rsidR="00C76CFF" w:rsidRPr="00F50BF2">
        <w:rPr>
          <w:iCs/>
          <w:color w:val="000000" w:themeColor="text1"/>
          <w:lang w:val="en-GB"/>
        </w:rPr>
        <w:t>,</w:t>
      </w:r>
      <w:r w:rsidRPr="00F50BF2">
        <w:rPr>
          <w:iCs/>
          <w:color w:val="000000" w:themeColor="text1"/>
          <w:lang w:val="en-GB"/>
        </w:rPr>
        <w:t xml:space="preserve"> </w:t>
      </w:r>
      <w:r w:rsidR="00C76CFF" w:rsidRPr="00F50BF2">
        <w:rPr>
          <w:iCs/>
          <w:color w:val="000000" w:themeColor="text1"/>
          <w:lang w:val="en-GB"/>
        </w:rPr>
        <w:t xml:space="preserve">which </w:t>
      </w:r>
      <w:r w:rsidRPr="00F50BF2">
        <w:rPr>
          <w:iCs/>
          <w:color w:val="000000" w:themeColor="text1"/>
          <w:lang w:val="en-GB"/>
        </w:rPr>
        <w:t>senior staff can further use to train newly recruited employees during their in</w:t>
      </w:r>
      <w:r w:rsidR="00C76CFF" w:rsidRPr="00F50BF2">
        <w:rPr>
          <w:iCs/>
          <w:color w:val="000000" w:themeColor="text1"/>
          <w:lang w:val="en-GB"/>
        </w:rPr>
        <w:t>tro</w:t>
      </w:r>
      <w:r w:rsidRPr="00F50BF2">
        <w:rPr>
          <w:iCs/>
          <w:color w:val="000000" w:themeColor="text1"/>
          <w:lang w:val="en-GB"/>
        </w:rPr>
        <w:t xml:space="preserve">duction period, even after the delivery of the relevant capacity building activity, or after the Twinning </w:t>
      </w:r>
      <w:r w:rsidR="007C2F75" w:rsidRPr="00F50BF2">
        <w:rPr>
          <w:iCs/>
          <w:color w:val="000000" w:themeColor="text1"/>
          <w:lang w:val="en-GB"/>
        </w:rPr>
        <w:t xml:space="preserve">Light </w:t>
      </w:r>
      <w:r w:rsidRPr="00F50BF2">
        <w:rPr>
          <w:iCs/>
          <w:color w:val="000000" w:themeColor="text1"/>
          <w:lang w:val="en-GB"/>
        </w:rPr>
        <w:t>Project’s conclusion. It is expected that this will maximise the sustainability of results, extending it to CInMED newly recruited staff that could not directly benefit from the Twinning experience.</w:t>
      </w:r>
    </w:p>
    <w:p w14:paraId="5BE2E5B6" w14:textId="4B46D775" w:rsidR="00E36F27" w:rsidRPr="00F50BF2" w:rsidRDefault="00692B57" w:rsidP="00CD65DA">
      <w:pPr>
        <w:autoSpaceDE w:val="0"/>
        <w:autoSpaceDN w:val="0"/>
        <w:adjustRightInd w:val="0"/>
        <w:spacing w:before="120" w:after="120"/>
        <w:jc w:val="both"/>
        <w:rPr>
          <w:iCs/>
          <w:color w:val="000000" w:themeColor="text1"/>
          <w:lang w:val="en-GB"/>
        </w:rPr>
      </w:pPr>
      <w:r w:rsidRPr="00F50BF2">
        <w:rPr>
          <w:iCs/>
          <w:color w:val="000000" w:themeColor="text1"/>
          <w:lang w:val="en-GB"/>
        </w:rPr>
        <w:t xml:space="preserve">Another specific objective </w:t>
      </w:r>
      <w:r w:rsidR="00C76CFF" w:rsidRPr="00F50BF2">
        <w:rPr>
          <w:iCs/>
          <w:color w:val="000000" w:themeColor="text1"/>
          <w:lang w:val="en-GB"/>
        </w:rPr>
        <w:t>with the</w:t>
      </w:r>
      <w:r w:rsidR="00CD65DA" w:rsidRPr="00F50BF2">
        <w:rPr>
          <w:iCs/>
          <w:color w:val="000000" w:themeColor="text1"/>
          <w:lang w:val="en-GB"/>
        </w:rPr>
        <w:t xml:space="preserve"> focus</w:t>
      </w:r>
      <w:r w:rsidRPr="00F50BF2">
        <w:rPr>
          <w:iCs/>
          <w:color w:val="000000" w:themeColor="text1"/>
          <w:lang w:val="en-GB"/>
        </w:rPr>
        <w:t xml:space="preserve"> on the</w:t>
      </w:r>
      <w:r w:rsidR="00CD65DA" w:rsidRPr="00F50BF2">
        <w:rPr>
          <w:iCs/>
          <w:color w:val="000000" w:themeColor="text1"/>
          <w:lang w:val="en-GB"/>
        </w:rPr>
        <w:t xml:space="preserve"> alignment of sectoral legal framework </w:t>
      </w:r>
      <w:r w:rsidR="00E05532" w:rsidRPr="00F50BF2">
        <w:rPr>
          <w:iCs/>
          <w:color w:val="000000" w:themeColor="text1"/>
          <w:lang w:val="en-GB"/>
        </w:rPr>
        <w:t xml:space="preserve">will help </w:t>
      </w:r>
      <w:r w:rsidR="00856BF2" w:rsidRPr="00F50BF2">
        <w:rPr>
          <w:iCs/>
          <w:color w:val="000000" w:themeColor="text1"/>
          <w:lang w:val="en-GB"/>
        </w:rPr>
        <w:t>draft</w:t>
      </w:r>
      <w:r w:rsidR="007C2F75" w:rsidRPr="00F50BF2">
        <w:rPr>
          <w:iCs/>
          <w:color w:val="000000" w:themeColor="text1"/>
          <w:lang w:val="en-GB"/>
        </w:rPr>
        <w:t xml:space="preserve"> legislation documents</w:t>
      </w:r>
      <w:r w:rsidR="00E36F27" w:rsidRPr="00F50BF2">
        <w:rPr>
          <w:iCs/>
          <w:color w:val="000000" w:themeColor="text1"/>
          <w:lang w:val="en-GB"/>
        </w:rPr>
        <w:t xml:space="preserve"> and new laws.</w:t>
      </w:r>
      <w:r w:rsidR="00E05532" w:rsidRPr="00F50BF2">
        <w:rPr>
          <w:iCs/>
          <w:color w:val="000000" w:themeColor="text1"/>
          <w:lang w:val="en-GB"/>
        </w:rPr>
        <w:t xml:space="preserve"> </w:t>
      </w:r>
      <w:r w:rsidR="007C2F75" w:rsidRPr="00F50BF2">
        <w:rPr>
          <w:iCs/>
          <w:color w:val="000000" w:themeColor="text1"/>
          <w:lang w:val="en-GB"/>
        </w:rPr>
        <w:t>Providing support t</w:t>
      </w:r>
      <w:r w:rsidR="00856BF2" w:rsidRPr="00F50BF2">
        <w:rPr>
          <w:iCs/>
          <w:color w:val="000000" w:themeColor="text1"/>
          <w:lang w:val="en-GB"/>
        </w:rPr>
        <w:t xml:space="preserve">o CInMED in producing </w:t>
      </w:r>
      <w:r w:rsidR="007C2F75" w:rsidRPr="00F50BF2">
        <w:rPr>
          <w:iCs/>
          <w:color w:val="000000" w:themeColor="text1"/>
          <w:lang w:val="en-GB"/>
        </w:rPr>
        <w:lastRenderedPageBreak/>
        <w:t>legislation aligned with t</w:t>
      </w:r>
      <w:r w:rsidR="00856BF2" w:rsidRPr="00F50BF2">
        <w:rPr>
          <w:iCs/>
          <w:color w:val="000000" w:themeColor="text1"/>
          <w:lang w:val="en-GB"/>
        </w:rPr>
        <w:t>he newly adopted legislation in EU</w:t>
      </w:r>
      <w:r w:rsidR="007C2F75" w:rsidRPr="00F50BF2">
        <w:rPr>
          <w:iCs/>
          <w:color w:val="000000" w:themeColor="text1"/>
          <w:lang w:val="en-GB"/>
        </w:rPr>
        <w:t>, will lead to sustainable achievements, as all the acts prepared – implementing acts, guidelines and instructions – once approved, will be part of the Montenegrin bo</w:t>
      </w:r>
      <w:r w:rsidR="0058003D" w:rsidRPr="00F50BF2">
        <w:rPr>
          <w:iCs/>
          <w:color w:val="000000" w:themeColor="text1"/>
          <w:lang w:val="en-GB"/>
        </w:rPr>
        <w:t xml:space="preserve">dy of law for the years ahead. </w:t>
      </w:r>
    </w:p>
    <w:p w14:paraId="72A47F6F" w14:textId="368ED8DB" w:rsidR="00CD65DA" w:rsidRPr="00F50BF2" w:rsidRDefault="00E36F27" w:rsidP="00A97B27">
      <w:pPr>
        <w:autoSpaceDE w:val="0"/>
        <w:autoSpaceDN w:val="0"/>
        <w:adjustRightInd w:val="0"/>
        <w:spacing w:before="120" w:after="120"/>
        <w:jc w:val="both"/>
        <w:rPr>
          <w:iCs/>
          <w:color w:val="000000" w:themeColor="text1"/>
          <w:lang w:val="en-GB"/>
        </w:rPr>
      </w:pPr>
      <w:r w:rsidRPr="00F50BF2">
        <w:rPr>
          <w:iCs/>
          <w:color w:val="000000" w:themeColor="text1"/>
          <w:lang w:val="en-GB"/>
        </w:rPr>
        <w:t>Knowledge and experience of CInMED experts gained through the activities in the Twining light project will help increase work efficacy and</w:t>
      </w:r>
      <w:r w:rsidR="00145CEA" w:rsidRPr="00F50BF2">
        <w:rPr>
          <w:iCs/>
          <w:color w:val="000000" w:themeColor="text1"/>
          <w:lang w:val="en-GB"/>
        </w:rPr>
        <w:t xml:space="preserve"> therefore better financial results for CInMED in the future.</w:t>
      </w:r>
      <w:r w:rsidRPr="00F50BF2">
        <w:rPr>
          <w:iCs/>
          <w:color w:val="000000" w:themeColor="text1"/>
          <w:lang w:val="en-GB"/>
        </w:rPr>
        <w:t xml:space="preserve"> </w:t>
      </w:r>
    </w:p>
    <w:p w14:paraId="67EF8782" w14:textId="77777777" w:rsidR="006A79EC" w:rsidRPr="00F50BF2" w:rsidRDefault="006A79EC">
      <w:pPr>
        <w:pStyle w:val="Body"/>
        <w:spacing w:before="120" w:after="0" w:line="240" w:lineRule="auto"/>
        <w:ind w:left="540" w:hanging="540"/>
        <w:rPr>
          <w:rFonts w:ascii="Times New Roman" w:hAnsi="Times New Roman"/>
          <w:b/>
          <w:bCs/>
          <w:sz w:val="24"/>
          <w:szCs w:val="24"/>
          <w:lang w:val="en-GB"/>
        </w:rPr>
      </w:pPr>
    </w:p>
    <w:p w14:paraId="047BDDD7" w14:textId="35B7D191" w:rsidR="00D921DC" w:rsidRPr="00F50BF2" w:rsidRDefault="000842F5">
      <w:pPr>
        <w:pStyle w:val="Body"/>
        <w:spacing w:before="120" w:after="0" w:line="240" w:lineRule="auto"/>
        <w:ind w:left="540" w:hanging="540"/>
        <w:rPr>
          <w:rFonts w:ascii="Times New Roman" w:hAnsi="Times New Roman"/>
          <w:i/>
          <w:iCs/>
          <w:sz w:val="24"/>
          <w:szCs w:val="24"/>
          <w:lang w:val="en-GB"/>
        </w:rPr>
      </w:pPr>
      <w:r w:rsidRPr="00F50BF2">
        <w:rPr>
          <w:rFonts w:ascii="Times New Roman" w:hAnsi="Times New Roman"/>
          <w:b/>
          <w:bCs/>
          <w:sz w:val="24"/>
          <w:szCs w:val="24"/>
          <w:lang w:val="en-GB"/>
        </w:rPr>
        <w:t>8.</w:t>
      </w:r>
      <w:r w:rsidRPr="00F50BF2">
        <w:rPr>
          <w:rFonts w:ascii="Times New Roman" w:hAnsi="Times New Roman"/>
          <w:b/>
          <w:bCs/>
          <w:sz w:val="24"/>
          <w:szCs w:val="24"/>
          <w:lang w:val="en-GB"/>
        </w:rPr>
        <w:tab/>
        <w:t xml:space="preserve">Crosscutting issues </w:t>
      </w:r>
      <w:r w:rsidRPr="00F50BF2">
        <w:rPr>
          <w:rFonts w:ascii="Times New Roman" w:hAnsi="Times New Roman"/>
          <w:i/>
          <w:iCs/>
          <w:sz w:val="24"/>
          <w:szCs w:val="24"/>
          <w:lang w:val="en-GB"/>
        </w:rPr>
        <w:t>(equal opportunity, environment, climate etc…)</w:t>
      </w:r>
    </w:p>
    <w:p w14:paraId="21A5F392" w14:textId="767DF4C3" w:rsidR="0060521A" w:rsidRPr="00F50BF2" w:rsidRDefault="0060521A">
      <w:pPr>
        <w:pStyle w:val="Body"/>
        <w:spacing w:before="120" w:after="0" w:line="240" w:lineRule="auto"/>
        <w:ind w:left="540" w:hanging="540"/>
        <w:rPr>
          <w:rFonts w:ascii="Times New Roman" w:eastAsia="Times New Roman" w:hAnsi="Times New Roman" w:cs="Times New Roman"/>
          <w:i/>
          <w:iCs/>
          <w:sz w:val="24"/>
          <w:szCs w:val="24"/>
          <w:lang w:val="en-GB"/>
        </w:rPr>
      </w:pPr>
    </w:p>
    <w:p w14:paraId="06B781F6" w14:textId="2E6C16AD" w:rsidR="0060521A" w:rsidRPr="00F50BF2" w:rsidRDefault="0060521A" w:rsidP="0060521A">
      <w:pPr>
        <w:autoSpaceDE w:val="0"/>
        <w:autoSpaceDN w:val="0"/>
        <w:adjustRightInd w:val="0"/>
        <w:jc w:val="both"/>
        <w:rPr>
          <w:iCs/>
          <w:color w:val="000000" w:themeColor="text1"/>
          <w:lang w:val="en-GB"/>
        </w:rPr>
      </w:pPr>
      <w:r w:rsidRPr="00F50BF2">
        <w:rPr>
          <w:iCs/>
          <w:color w:val="000000" w:themeColor="text1"/>
          <w:lang w:val="en-GB"/>
        </w:rPr>
        <w:t xml:space="preserve">Based on fundamental principles of equal opportunities and fight against discrimination, the Project activities will be implemented in a manner promoting equal participation, regardless of gender, racial or ethnic origin, religion or belief, disability, age, political or sexual orientation. </w:t>
      </w:r>
    </w:p>
    <w:p w14:paraId="5923DD0A" w14:textId="6EE24414" w:rsidR="0060521A" w:rsidRPr="00F50BF2" w:rsidRDefault="0060521A" w:rsidP="006A79EC">
      <w:pPr>
        <w:autoSpaceDE w:val="0"/>
        <w:autoSpaceDN w:val="0"/>
        <w:adjustRightInd w:val="0"/>
        <w:jc w:val="both"/>
        <w:rPr>
          <w:iCs/>
          <w:color w:val="000000" w:themeColor="text1"/>
          <w:lang w:val="en-GB"/>
        </w:rPr>
      </w:pPr>
      <w:r w:rsidRPr="00F50BF2">
        <w:rPr>
          <w:iCs/>
          <w:color w:val="000000" w:themeColor="text1"/>
          <w:lang w:val="en-GB"/>
        </w:rPr>
        <w:t>Special account of the equal opportunity principles will be taken when designing and impleme</w:t>
      </w:r>
      <w:r w:rsidR="00E05532" w:rsidRPr="00F50BF2">
        <w:rPr>
          <w:iCs/>
          <w:color w:val="000000" w:themeColor="text1"/>
          <w:lang w:val="en-GB"/>
        </w:rPr>
        <w:t xml:space="preserve">nting communication activities </w:t>
      </w:r>
      <w:r w:rsidRPr="00F50BF2">
        <w:rPr>
          <w:iCs/>
          <w:color w:val="000000" w:themeColor="text1"/>
          <w:lang w:val="en-GB"/>
        </w:rPr>
        <w:t>to ensure that identified target groups are reached in an equal and non-discriminatory way. Positive measures will be designed to convey messages to all segments of the general public.</w:t>
      </w:r>
      <w:r w:rsidR="00155217" w:rsidRPr="00F50BF2">
        <w:rPr>
          <w:iCs/>
          <w:color w:val="000000" w:themeColor="text1"/>
          <w:lang w:val="en-GB"/>
        </w:rPr>
        <w:t xml:space="preserve"> </w:t>
      </w:r>
      <w:r w:rsidRPr="00F50BF2">
        <w:rPr>
          <w:iCs/>
          <w:color w:val="000000" w:themeColor="text1"/>
          <w:lang w:val="en-GB"/>
        </w:rPr>
        <w:t>This Twinning Project is environmentally neutral. No negative impact on the environmental protection is envisaged.</w:t>
      </w:r>
    </w:p>
    <w:p w14:paraId="5F2C1563" w14:textId="393D681B" w:rsidR="00EE009F" w:rsidRPr="00F50BF2" w:rsidRDefault="00EE009F" w:rsidP="006A79EC">
      <w:pPr>
        <w:autoSpaceDE w:val="0"/>
        <w:autoSpaceDN w:val="0"/>
        <w:adjustRightInd w:val="0"/>
        <w:jc w:val="both"/>
        <w:rPr>
          <w:iCs/>
          <w:color w:val="000000" w:themeColor="text1"/>
          <w:lang w:val="en-GB"/>
        </w:rPr>
      </w:pPr>
    </w:p>
    <w:p w14:paraId="56B6A2A1" w14:textId="72CB950A" w:rsidR="00C83018" w:rsidRPr="00F50BF2" w:rsidRDefault="000842F5">
      <w:pPr>
        <w:pStyle w:val="Body"/>
        <w:spacing w:before="120" w:after="0" w:line="240" w:lineRule="auto"/>
        <w:ind w:left="540" w:hanging="540"/>
        <w:rPr>
          <w:rFonts w:ascii="Times New Roman" w:hAnsi="Times New Roman"/>
          <w:b/>
          <w:bCs/>
          <w:sz w:val="24"/>
          <w:szCs w:val="24"/>
          <w:lang w:val="en-GB"/>
        </w:rPr>
      </w:pPr>
      <w:r w:rsidRPr="00F50BF2">
        <w:rPr>
          <w:rFonts w:ascii="Times New Roman" w:hAnsi="Times New Roman"/>
          <w:b/>
          <w:bCs/>
          <w:sz w:val="24"/>
          <w:szCs w:val="24"/>
          <w:lang w:val="en-GB"/>
        </w:rPr>
        <w:t>9.</w:t>
      </w:r>
      <w:r w:rsidRPr="00F50BF2">
        <w:rPr>
          <w:rFonts w:ascii="Times New Roman" w:hAnsi="Times New Roman"/>
          <w:b/>
          <w:bCs/>
          <w:sz w:val="24"/>
          <w:szCs w:val="24"/>
          <w:lang w:val="en-GB"/>
        </w:rPr>
        <w:tab/>
        <w:t>Conditionality and sequencing</w:t>
      </w:r>
    </w:p>
    <w:p w14:paraId="74495742" w14:textId="03CFB84B" w:rsidR="00A87F42" w:rsidRPr="00F50BF2" w:rsidRDefault="00CC6483" w:rsidP="00A97B27">
      <w:pPr>
        <w:pStyle w:val="Body"/>
        <w:spacing w:before="120" w:after="0" w:line="240" w:lineRule="auto"/>
        <w:ind w:left="540" w:hanging="398"/>
        <w:rPr>
          <w:rFonts w:ascii="Times New Roman" w:hAnsi="Times New Roman"/>
          <w:bCs/>
          <w:sz w:val="24"/>
          <w:szCs w:val="24"/>
          <w:lang w:val="en-GB"/>
        </w:rPr>
      </w:pPr>
      <w:r w:rsidRPr="00F50BF2">
        <w:rPr>
          <w:rFonts w:ascii="Times New Roman" w:hAnsi="Times New Roman"/>
          <w:bCs/>
          <w:sz w:val="24"/>
          <w:szCs w:val="24"/>
          <w:lang w:val="en-GB"/>
        </w:rPr>
        <w:t xml:space="preserve">Not applicable </w:t>
      </w:r>
    </w:p>
    <w:p w14:paraId="52DDB89D" w14:textId="77777777" w:rsidR="00EE009F" w:rsidRPr="00F50BF2" w:rsidRDefault="00EE009F" w:rsidP="00A97B27">
      <w:pPr>
        <w:pStyle w:val="Body"/>
        <w:spacing w:before="120" w:after="0" w:line="240" w:lineRule="auto"/>
        <w:ind w:left="540" w:hanging="398"/>
        <w:rPr>
          <w:rFonts w:ascii="Times New Roman" w:hAnsi="Times New Roman"/>
          <w:bCs/>
          <w:sz w:val="24"/>
          <w:szCs w:val="24"/>
          <w:lang w:val="en-GB"/>
        </w:rPr>
      </w:pPr>
    </w:p>
    <w:p w14:paraId="48FB6DA8" w14:textId="77777777" w:rsidR="005774CD" w:rsidRPr="00F50BF2" w:rsidRDefault="000842F5" w:rsidP="00A97B27">
      <w:pPr>
        <w:pStyle w:val="Body"/>
        <w:spacing w:before="120" w:after="120" w:line="240" w:lineRule="auto"/>
        <w:jc w:val="both"/>
        <w:rPr>
          <w:rFonts w:ascii="Times New Roman" w:hAnsi="Times New Roman"/>
          <w:b/>
          <w:bCs/>
          <w:sz w:val="24"/>
          <w:szCs w:val="24"/>
          <w:lang w:val="en-GB"/>
        </w:rPr>
      </w:pPr>
      <w:r w:rsidRPr="00F50BF2">
        <w:rPr>
          <w:rFonts w:ascii="Times New Roman" w:hAnsi="Times New Roman"/>
          <w:b/>
          <w:bCs/>
          <w:sz w:val="24"/>
          <w:szCs w:val="24"/>
          <w:lang w:val="en-GB"/>
        </w:rPr>
        <w:t>10.     Indicators for performance measurement</w:t>
      </w:r>
    </w:p>
    <w:p w14:paraId="3846AAEF" w14:textId="258681E8" w:rsidR="002A5518" w:rsidRPr="00F50BF2" w:rsidRDefault="002D4DF1" w:rsidP="00A97B27">
      <w:pPr>
        <w:pStyle w:val="Body"/>
        <w:spacing w:before="120" w:after="0" w:line="240" w:lineRule="auto"/>
        <w:ind w:left="-142" w:firstLine="28"/>
        <w:jc w:val="both"/>
        <w:rPr>
          <w:rFonts w:ascii="Times New Roman" w:hAnsi="Times New Roman"/>
          <w:sz w:val="24"/>
          <w:szCs w:val="24"/>
          <w:lang w:val="en-GB"/>
        </w:rPr>
      </w:pPr>
      <w:r>
        <w:rPr>
          <w:rFonts w:ascii="Times New Roman" w:hAnsi="Times New Roman"/>
          <w:sz w:val="24"/>
          <w:szCs w:val="24"/>
          <w:lang w:val="en-GB"/>
        </w:rPr>
        <w:t>Beneficiary</w:t>
      </w:r>
      <w:r w:rsidR="002A5518" w:rsidRPr="00F50BF2">
        <w:rPr>
          <w:rFonts w:ascii="Times New Roman" w:hAnsi="Times New Roman"/>
          <w:sz w:val="24"/>
          <w:szCs w:val="24"/>
          <w:lang w:val="en-GB"/>
        </w:rPr>
        <w:t xml:space="preserve"> of this </w:t>
      </w:r>
      <w:r w:rsidR="00152C47">
        <w:rPr>
          <w:rFonts w:ascii="Times New Roman" w:hAnsi="Times New Roman"/>
          <w:sz w:val="24"/>
          <w:szCs w:val="24"/>
          <w:lang w:val="en-GB"/>
        </w:rPr>
        <w:t>project</w:t>
      </w:r>
      <w:r w:rsidR="00152C47" w:rsidRPr="00F50BF2">
        <w:rPr>
          <w:rFonts w:ascii="Times New Roman" w:hAnsi="Times New Roman"/>
          <w:sz w:val="24"/>
          <w:szCs w:val="24"/>
          <w:lang w:val="en-GB"/>
        </w:rPr>
        <w:t xml:space="preserve"> </w:t>
      </w:r>
      <w:r w:rsidR="002A5518" w:rsidRPr="00F50BF2">
        <w:rPr>
          <w:rFonts w:ascii="Times New Roman" w:hAnsi="Times New Roman"/>
          <w:sz w:val="24"/>
          <w:szCs w:val="24"/>
          <w:lang w:val="en-GB"/>
        </w:rPr>
        <w:t>will be</w:t>
      </w:r>
      <w:r w:rsidR="00546934" w:rsidRPr="00F50BF2">
        <w:rPr>
          <w:rFonts w:ascii="Times New Roman" w:hAnsi="Times New Roman"/>
          <w:sz w:val="24"/>
          <w:szCs w:val="24"/>
          <w:lang w:val="en-GB"/>
        </w:rPr>
        <w:t xml:space="preserve"> </w:t>
      </w:r>
      <w:r w:rsidR="00DA5BA8">
        <w:rPr>
          <w:rFonts w:ascii="Times New Roman" w:hAnsi="Times New Roman"/>
          <w:sz w:val="24"/>
          <w:szCs w:val="24"/>
          <w:lang w:val="en-GB"/>
        </w:rPr>
        <w:t>I</w:t>
      </w:r>
      <w:r w:rsidR="00DA5BA8" w:rsidRPr="00F50BF2">
        <w:rPr>
          <w:rFonts w:ascii="Times New Roman" w:hAnsi="Times New Roman"/>
          <w:sz w:val="24"/>
          <w:szCs w:val="24"/>
          <w:lang w:val="en-GB"/>
        </w:rPr>
        <w:t>nstitute of Medicines and Medical devices of Montenegro</w:t>
      </w:r>
      <w:r w:rsidR="00DA5BA8">
        <w:rPr>
          <w:rFonts w:ascii="Times New Roman" w:hAnsi="Times New Roman"/>
          <w:sz w:val="24"/>
          <w:szCs w:val="24"/>
          <w:lang w:val="en-GB"/>
        </w:rPr>
        <w:t xml:space="preserve"> (CInMED), </w:t>
      </w:r>
      <w:r w:rsidR="00546934" w:rsidRPr="00F50BF2">
        <w:rPr>
          <w:rFonts w:ascii="Times New Roman" w:hAnsi="Times New Roman"/>
          <w:sz w:val="24"/>
          <w:szCs w:val="24"/>
          <w:lang w:val="en-GB"/>
        </w:rPr>
        <w:t>e</w:t>
      </w:r>
      <w:r w:rsidR="002A5518" w:rsidRPr="00F50BF2">
        <w:rPr>
          <w:rFonts w:ascii="Times New Roman" w:hAnsi="Times New Roman"/>
          <w:sz w:val="24"/>
          <w:szCs w:val="24"/>
          <w:lang w:val="en-GB"/>
        </w:rPr>
        <w:t xml:space="preserve">mployees </w:t>
      </w:r>
      <w:r w:rsidR="00CF103A" w:rsidRPr="00F50BF2">
        <w:rPr>
          <w:rFonts w:ascii="Times New Roman" w:hAnsi="Times New Roman"/>
          <w:sz w:val="24"/>
          <w:szCs w:val="24"/>
          <w:lang w:val="en-GB"/>
        </w:rPr>
        <w:t xml:space="preserve">that work in different Centres and fields </w:t>
      </w:r>
      <w:r w:rsidR="00DA5BA8">
        <w:rPr>
          <w:rFonts w:ascii="Times New Roman" w:hAnsi="Times New Roman"/>
          <w:sz w:val="24"/>
          <w:szCs w:val="24"/>
          <w:lang w:val="en-GB"/>
        </w:rPr>
        <w:t xml:space="preserve">of the Institute. </w:t>
      </w:r>
    </w:p>
    <w:p w14:paraId="6438FC82" w14:textId="77777777" w:rsidR="002A5518" w:rsidRPr="00F50BF2" w:rsidRDefault="002A5518" w:rsidP="00A97B27">
      <w:pPr>
        <w:pStyle w:val="Body"/>
        <w:spacing w:before="120" w:after="0" w:line="240" w:lineRule="auto"/>
        <w:ind w:left="-142" w:firstLine="28"/>
        <w:jc w:val="both"/>
        <w:rPr>
          <w:rFonts w:ascii="Times New Roman" w:hAnsi="Times New Roman"/>
          <w:sz w:val="24"/>
          <w:szCs w:val="24"/>
          <w:lang w:val="en-GB"/>
        </w:rPr>
      </w:pPr>
    </w:p>
    <w:p w14:paraId="22CC80E2" w14:textId="19D8903C" w:rsidR="00B77340" w:rsidRPr="00F50BF2" w:rsidRDefault="000A5DFE" w:rsidP="00A97B27">
      <w:pPr>
        <w:pStyle w:val="Body"/>
        <w:spacing w:before="120" w:after="0" w:line="240" w:lineRule="auto"/>
        <w:ind w:left="-142" w:firstLine="28"/>
        <w:jc w:val="both"/>
        <w:rPr>
          <w:rFonts w:ascii="Times New Roman" w:hAnsi="Times New Roman"/>
          <w:sz w:val="24"/>
          <w:szCs w:val="24"/>
          <w:lang w:val="en-GB"/>
        </w:rPr>
      </w:pPr>
      <w:r w:rsidRPr="00F50BF2">
        <w:rPr>
          <w:rFonts w:ascii="Times New Roman" w:hAnsi="Times New Roman"/>
          <w:b/>
          <w:sz w:val="24"/>
          <w:szCs w:val="24"/>
          <w:lang w:val="en-GB"/>
        </w:rPr>
        <w:t xml:space="preserve">Component 1: </w:t>
      </w:r>
      <w:r w:rsidR="00DC749E" w:rsidRPr="00F50BF2">
        <w:rPr>
          <w:rFonts w:ascii="Times New Roman" w:hAnsi="Times New Roman"/>
          <w:sz w:val="24"/>
          <w:szCs w:val="24"/>
          <w:lang w:val="en-GB"/>
        </w:rPr>
        <w:t>Strengthening administrative capacity and internal competences of the CInMED in the field of Medicines</w:t>
      </w:r>
    </w:p>
    <w:p w14:paraId="3844681B" w14:textId="0B74366F" w:rsidR="00A2323B" w:rsidRDefault="00DC749E" w:rsidP="00A2323B">
      <w:pPr>
        <w:pStyle w:val="Body"/>
        <w:spacing w:before="120" w:after="0" w:line="240" w:lineRule="auto"/>
        <w:ind w:left="-142" w:firstLine="28"/>
        <w:jc w:val="both"/>
        <w:rPr>
          <w:rFonts w:ascii="Times New Roman" w:hAnsi="Times New Roman"/>
          <w:sz w:val="24"/>
          <w:szCs w:val="24"/>
          <w:lang w:val="en-GB"/>
        </w:rPr>
      </w:pPr>
      <w:r w:rsidRPr="00F50BF2">
        <w:rPr>
          <w:rFonts w:ascii="Times New Roman" w:hAnsi="Times New Roman"/>
          <w:sz w:val="24"/>
          <w:szCs w:val="24"/>
          <w:lang w:val="en-GB"/>
        </w:rPr>
        <w:t>Result 1:</w:t>
      </w:r>
      <w:r w:rsidR="00A2323B" w:rsidRPr="00F50BF2">
        <w:rPr>
          <w:rFonts w:ascii="Times New Roman" w:hAnsi="Times New Roman"/>
          <w:sz w:val="24"/>
          <w:szCs w:val="24"/>
          <w:lang w:val="en-GB"/>
        </w:rPr>
        <w:t xml:space="preserve"> </w:t>
      </w:r>
      <w:r w:rsidR="00E53258">
        <w:rPr>
          <w:rFonts w:ascii="Times New Roman" w:hAnsi="Times New Roman"/>
          <w:sz w:val="24"/>
          <w:szCs w:val="24"/>
          <w:lang w:val="en-GB"/>
        </w:rPr>
        <w:t>S</w:t>
      </w:r>
      <w:r w:rsidR="00E53258" w:rsidRPr="00F50BF2">
        <w:rPr>
          <w:rFonts w:ascii="Times New Roman" w:hAnsi="Times New Roman"/>
          <w:sz w:val="24"/>
          <w:szCs w:val="24"/>
          <w:lang w:val="en-GB"/>
        </w:rPr>
        <w:t xml:space="preserve">trengthened </w:t>
      </w:r>
      <w:r w:rsidR="00E53258">
        <w:rPr>
          <w:rFonts w:ascii="Times New Roman" w:hAnsi="Times New Roman"/>
          <w:sz w:val="24"/>
          <w:szCs w:val="24"/>
          <w:lang w:val="en-GB"/>
        </w:rPr>
        <w:t>a</w:t>
      </w:r>
      <w:r w:rsidR="00A2323B" w:rsidRPr="00F50BF2">
        <w:rPr>
          <w:rFonts w:ascii="Times New Roman" w:hAnsi="Times New Roman"/>
          <w:sz w:val="24"/>
          <w:szCs w:val="24"/>
          <w:lang w:val="en-GB"/>
        </w:rPr>
        <w:t xml:space="preserve">dministrative capacity and internal competences of the CInMED in the field of Medicines </w:t>
      </w:r>
    </w:p>
    <w:p w14:paraId="21E0F053" w14:textId="77777777" w:rsidR="00526019" w:rsidRPr="00F50BF2" w:rsidRDefault="00526019" w:rsidP="00A2323B">
      <w:pPr>
        <w:pStyle w:val="Body"/>
        <w:spacing w:before="120" w:after="0" w:line="240" w:lineRule="auto"/>
        <w:ind w:left="-142" w:firstLine="28"/>
        <w:jc w:val="both"/>
        <w:rPr>
          <w:rFonts w:ascii="Times New Roman" w:hAnsi="Times New Roman"/>
          <w:sz w:val="24"/>
          <w:szCs w:val="24"/>
          <w:lang w:val="en-GB"/>
        </w:rPr>
      </w:pPr>
    </w:p>
    <w:p w14:paraId="6C81E802" w14:textId="4EAE8604" w:rsidR="00CA7DA1" w:rsidRPr="005664BE" w:rsidRDefault="00DF4FF8" w:rsidP="00CA7DA1">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2"/>
        <w:jc w:val="both"/>
        <w:rPr>
          <w:rFonts w:ascii="Times New Roman" w:hAnsi="Times New Roman"/>
          <w:sz w:val="24"/>
          <w:szCs w:val="24"/>
        </w:rPr>
      </w:pPr>
      <w:r w:rsidRPr="005A614A">
        <w:rPr>
          <w:rFonts w:ascii="Times New Roman" w:hAnsi="Times New Roman"/>
          <w:sz w:val="24"/>
          <w:szCs w:val="24"/>
          <w:u w:val="single"/>
          <w:lang w:val="en-GB"/>
        </w:rPr>
        <w:t>Sub - result 1.1:</w:t>
      </w:r>
      <w:r w:rsidRPr="00A545BC">
        <w:rPr>
          <w:rFonts w:ascii="Times New Roman" w:hAnsi="Times New Roman"/>
          <w:sz w:val="24"/>
          <w:szCs w:val="24"/>
          <w:lang w:val="en-GB"/>
        </w:rPr>
        <w:t xml:space="preserve"> </w:t>
      </w:r>
      <w:r w:rsidRPr="00C55CBE">
        <w:rPr>
          <w:rFonts w:ascii="Times New Roman" w:hAnsi="Times New Roman"/>
          <w:sz w:val="24"/>
          <w:szCs w:val="24"/>
          <w:lang w:val="en-GB"/>
        </w:rPr>
        <w:t>Strengthened the internal capabilities of CInMED for conducting independent administrat</w:t>
      </w:r>
      <w:r w:rsidRPr="00AB38DE">
        <w:rPr>
          <w:rFonts w:ascii="Times New Roman" w:hAnsi="Times New Roman"/>
          <w:sz w:val="24"/>
          <w:szCs w:val="24"/>
          <w:lang w:val="en-GB"/>
        </w:rPr>
        <w:t xml:space="preserve">ive and substantive assessments </w:t>
      </w:r>
      <w:r w:rsidR="00CA7DA1">
        <w:rPr>
          <w:rFonts w:ascii="Times New Roman" w:hAnsi="Times New Roman"/>
          <w:sz w:val="24"/>
          <w:szCs w:val="24"/>
          <w:lang w:val="en-GB"/>
        </w:rPr>
        <w:t>and improvement of the national medicines database.</w:t>
      </w:r>
      <w:r w:rsidR="00CA7DA1" w:rsidRPr="00CA7DA1">
        <w:rPr>
          <w:rFonts w:ascii="Times New Roman" w:hAnsi="Times New Roman"/>
          <w:sz w:val="24"/>
          <w:szCs w:val="24"/>
          <w:lang w:val="en-GB"/>
        </w:rPr>
        <w:t xml:space="preserve"> </w:t>
      </w:r>
      <w:r w:rsidR="00CA7DA1" w:rsidRPr="005B3999">
        <w:rPr>
          <w:rFonts w:ascii="Times New Roman" w:hAnsi="Times New Roman"/>
          <w:sz w:val="24"/>
          <w:szCs w:val="24"/>
          <w:lang w:val="en-GB"/>
        </w:rPr>
        <w:t>This includes different types of applications for issuing marketing authorizations for human medicines, specifically focusing on quality, safety, and efficacy documentation.</w:t>
      </w:r>
    </w:p>
    <w:p w14:paraId="54C5750B" w14:textId="21F9ACC7" w:rsidR="00DF4FF8" w:rsidRDefault="00DF4FF8" w:rsidP="00DF4FF8">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2"/>
        <w:jc w:val="both"/>
      </w:pPr>
      <w:r>
        <w:rPr>
          <w:rFonts w:ascii="Times New Roman" w:hAnsi="Times New Roman"/>
          <w:sz w:val="24"/>
          <w:szCs w:val="24"/>
          <w:lang w:val="en-GB"/>
        </w:rPr>
        <w:t xml:space="preserve"> </w:t>
      </w:r>
    </w:p>
    <w:p w14:paraId="2D3AE07E" w14:textId="77777777" w:rsidR="00A1720B" w:rsidRDefault="00DF4FF8" w:rsidP="000919B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2"/>
        <w:jc w:val="both"/>
        <w:rPr>
          <w:rFonts w:ascii="Times New Roman" w:hAnsi="Times New Roman"/>
          <w:sz w:val="24"/>
          <w:szCs w:val="24"/>
          <w:lang w:val="en-GB"/>
        </w:rPr>
      </w:pPr>
      <w:r w:rsidRPr="00C55CBE">
        <w:rPr>
          <w:rFonts w:ascii="Times New Roman" w:hAnsi="Times New Roman"/>
          <w:sz w:val="24"/>
          <w:szCs w:val="24"/>
          <w:u w:val="single"/>
          <w:lang w:val="en-GB"/>
        </w:rPr>
        <w:t>Sub - result 1.2</w:t>
      </w:r>
      <w:r w:rsidRPr="00A545BC">
        <w:rPr>
          <w:rFonts w:ascii="Times New Roman" w:hAnsi="Times New Roman"/>
          <w:sz w:val="24"/>
          <w:szCs w:val="24"/>
          <w:lang w:val="en-GB"/>
        </w:rPr>
        <w:t xml:space="preserve">: </w:t>
      </w:r>
      <w:r w:rsidRPr="00C55CBE">
        <w:rPr>
          <w:rFonts w:ascii="Times New Roman" w:hAnsi="Times New Roman"/>
          <w:sz w:val="24"/>
          <w:szCs w:val="24"/>
          <w:lang w:val="en-GB"/>
        </w:rPr>
        <w:t xml:space="preserve">Strengthened CInMED's internal expert competencies for assessing variations, ensuring that medicines on the market are consistently accompanied by the most updated information. </w:t>
      </w:r>
    </w:p>
    <w:p w14:paraId="15F23F88" w14:textId="53743C51" w:rsidR="00A1720B" w:rsidRDefault="00DF4FF8" w:rsidP="000919B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2"/>
        <w:jc w:val="both"/>
        <w:rPr>
          <w:rFonts w:ascii="Times New Roman" w:hAnsi="Times New Roman"/>
          <w:sz w:val="24"/>
          <w:szCs w:val="24"/>
          <w:lang w:val="en-GB"/>
        </w:rPr>
      </w:pPr>
      <w:r w:rsidRPr="00C55CBE">
        <w:rPr>
          <w:rFonts w:ascii="Times New Roman" w:hAnsi="Times New Roman"/>
          <w:sz w:val="24"/>
          <w:szCs w:val="24"/>
          <w:u w:val="single"/>
          <w:lang w:val="en-GB"/>
        </w:rPr>
        <w:t>Sub - result 1.3</w:t>
      </w:r>
      <w:r>
        <w:rPr>
          <w:rFonts w:ascii="Times New Roman" w:hAnsi="Times New Roman"/>
          <w:sz w:val="24"/>
          <w:szCs w:val="24"/>
          <w:u w:val="single"/>
          <w:lang w:val="en-GB"/>
        </w:rPr>
        <w:t>:</w:t>
      </w:r>
      <w:r w:rsidRPr="00AB38DE">
        <w:t xml:space="preserve"> </w:t>
      </w:r>
      <w:r w:rsidR="00A1720B" w:rsidRPr="00C55CBE">
        <w:rPr>
          <w:rFonts w:ascii="Times New Roman" w:hAnsi="Times New Roman"/>
          <w:sz w:val="24"/>
          <w:szCs w:val="24"/>
          <w:lang w:val="en-GB"/>
        </w:rPr>
        <w:t>Strengthened CInMED's internal expert competencies for</w:t>
      </w:r>
      <w:r w:rsidR="00A1720B">
        <w:rPr>
          <w:rFonts w:ascii="Times New Roman" w:hAnsi="Times New Roman"/>
          <w:sz w:val="24"/>
          <w:szCs w:val="24"/>
          <w:lang w:val="en-GB"/>
        </w:rPr>
        <w:t xml:space="preserve"> dealing with medicines shortages</w:t>
      </w:r>
    </w:p>
    <w:p w14:paraId="530A2C20" w14:textId="77777777" w:rsidR="00EF2084" w:rsidRDefault="00EF2084" w:rsidP="00A1720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2"/>
        <w:jc w:val="both"/>
        <w:rPr>
          <w:b/>
          <w:lang w:val="en-GB"/>
        </w:rPr>
      </w:pPr>
    </w:p>
    <w:p w14:paraId="3CAFA76B" w14:textId="6CD01E67" w:rsidR="002A5518" w:rsidRDefault="00152C47" w:rsidP="00A1720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2"/>
        <w:jc w:val="both"/>
        <w:rPr>
          <w:rFonts w:ascii="Times New Roman" w:hAnsi="Times New Roman"/>
          <w:b/>
          <w:sz w:val="24"/>
          <w:szCs w:val="24"/>
          <w:lang w:val="en-GB"/>
        </w:rPr>
      </w:pPr>
      <w:r w:rsidRPr="000919B7">
        <w:rPr>
          <w:rFonts w:ascii="Times New Roman" w:hAnsi="Times New Roman"/>
          <w:b/>
          <w:sz w:val="24"/>
          <w:szCs w:val="24"/>
          <w:lang w:val="en-GB"/>
        </w:rPr>
        <w:t>Indicators</w:t>
      </w:r>
    </w:p>
    <w:p w14:paraId="3C570EAE" w14:textId="1A90F382" w:rsidR="00F6543B" w:rsidRDefault="00F6543B" w:rsidP="000919B7">
      <w:pPr>
        <w:pStyle w:val="Body"/>
        <w:numPr>
          <w:ilvl w:val="2"/>
          <w:numId w:val="23"/>
        </w:numPr>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0919B7">
        <w:rPr>
          <w:rFonts w:ascii="Times New Roman" w:hAnsi="Times New Roman"/>
          <w:sz w:val="24"/>
          <w:szCs w:val="24"/>
          <w:lang w:val="en-GB"/>
        </w:rPr>
        <w:t>Number of</w:t>
      </w:r>
      <w:r>
        <w:rPr>
          <w:rFonts w:ascii="Times New Roman" w:hAnsi="Times New Roman"/>
          <w:b/>
          <w:sz w:val="24"/>
          <w:szCs w:val="24"/>
          <w:lang w:val="en-GB"/>
        </w:rPr>
        <w:t xml:space="preserve"> </w:t>
      </w:r>
      <w:r>
        <w:rPr>
          <w:rFonts w:ascii="Times New Roman" w:hAnsi="Times New Roman"/>
          <w:sz w:val="24"/>
          <w:szCs w:val="24"/>
          <w:lang w:val="en-GB"/>
        </w:rPr>
        <w:t>practical examples</w:t>
      </w:r>
      <w:r w:rsidR="008F0B22">
        <w:rPr>
          <w:rFonts w:ascii="Times New Roman" w:hAnsi="Times New Roman"/>
          <w:sz w:val="24"/>
          <w:szCs w:val="24"/>
          <w:lang w:val="en-GB"/>
        </w:rPr>
        <w:t>,</w:t>
      </w:r>
      <w:r w:rsidR="008F0B22" w:rsidRPr="008F0B22">
        <w:rPr>
          <w:rFonts w:ascii="Times New Roman" w:hAnsi="Times New Roman"/>
          <w:sz w:val="24"/>
          <w:szCs w:val="24"/>
          <w:lang w:val="en-GB"/>
        </w:rPr>
        <w:t xml:space="preserve"> </w:t>
      </w:r>
      <w:r w:rsidR="008F0B22">
        <w:rPr>
          <w:rFonts w:ascii="Times New Roman" w:hAnsi="Times New Roman"/>
          <w:sz w:val="24"/>
          <w:szCs w:val="24"/>
          <w:lang w:val="en-GB"/>
        </w:rPr>
        <w:t xml:space="preserve">from </w:t>
      </w:r>
      <w:r w:rsidR="00E30BB7">
        <w:rPr>
          <w:rFonts w:ascii="Times New Roman" w:hAnsi="Times New Roman"/>
          <w:sz w:val="24"/>
          <w:szCs w:val="24"/>
          <w:lang w:val="en-GB"/>
        </w:rPr>
        <w:t>the Member S</w:t>
      </w:r>
      <w:r w:rsidR="008F0B22" w:rsidRPr="00F50BF2">
        <w:rPr>
          <w:rFonts w:ascii="Times New Roman" w:hAnsi="Times New Roman"/>
          <w:sz w:val="24"/>
          <w:szCs w:val="24"/>
          <w:lang w:val="en-GB"/>
        </w:rPr>
        <w:t>tate</w:t>
      </w:r>
      <w:r w:rsidR="008F0B22">
        <w:rPr>
          <w:rFonts w:ascii="Times New Roman" w:hAnsi="Times New Roman"/>
          <w:sz w:val="24"/>
          <w:szCs w:val="24"/>
          <w:lang w:val="en-GB"/>
        </w:rPr>
        <w:t>,</w:t>
      </w:r>
      <w:r>
        <w:rPr>
          <w:rFonts w:ascii="Times New Roman" w:hAnsi="Times New Roman"/>
          <w:sz w:val="24"/>
          <w:szCs w:val="24"/>
          <w:lang w:val="en-GB"/>
        </w:rPr>
        <w:t xml:space="preserve"> </w:t>
      </w:r>
      <w:r w:rsidR="008F0B22">
        <w:rPr>
          <w:rFonts w:ascii="Times New Roman" w:hAnsi="Times New Roman"/>
          <w:sz w:val="24"/>
          <w:szCs w:val="24"/>
          <w:lang w:val="en-GB"/>
        </w:rPr>
        <w:t xml:space="preserve">of </w:t>
      </w:r>
      <w:r w:rsidR="00FB0543">
        <w:rPr>
          <w:rFonts w:ascii="Times New Roman" w:hAnsi="Times New Roman"/>
          <w:sz w:val="24"/>
          <w:szCs w:val="24"/>
          <w:lang w:val="en-GB"/>
        </w:rPr>
        <w:t xml:space="preserve">medicine </w:t>
      </w:r>
      <w:r>
        <w:rPr>
          <w:rFonts w:ascii="Times New Roman" w:hAnsi="Times New Roman"/>
          <w:sz w:val="24"/>
          <w:szCs w:val="24"/>
          <w:lang w:val="en-GB"/>
        </w:rPr>
        <w:t>quality documentation</w:t>
      </w:r>
      <w:r w:rsidR="008F0B22">
        <w:rPr>
          <w:rFonts w:ascii="Times New Roman" w:hAnsi="Times New Roman"/>
          <w:sz w:val="24"/>
          <w:szCs w:val="24"/>
          <w:lang w:val="en-GB"/>
        </w:rPr>
        <w:t xml:space="preserve"> assessment </w:t>
      </w:r>
      <w:r w:rsidR="00E73B58">
        <w:rPr>
          <w:rFonts w:ascii="Times New Roman" w:hAnsi="Times New Roman"/>
          <w:sz w:val="24"/>
          <w:szCs w:val="24"/>
          <w:lang w:val="en-GB"/>
        </w:rPr>
        <w:t>reviewed</w:t>
      </w:r>
      <w:r>
        <w:rPr>
          <w:rFonts w:ascii="Times New Roman" w:hAnsi="Times New Roman"/>
          <w:sz w:val="24"/>
          <w:szCs w:val="24"/>
          <w:lang w:val="en-GB"/>
        </w:rPr>
        <w:t xml:space="preserve"> during a workshop</w:t>
      </w:r>
    </w:p>
    <w:p w14:paraId="0AB1C30B" w14:textId="7FF64079" w:rsidR="00FB0543" w:rsidRPr="00C1412B" w:rsidRDefault="00FB0543" w:rsidP="00FB0543">
      <w:pPr>
        <w:pStyle w:val="Body"/>
        <w:numPr>
          <w:ilvl w:val="2"/>
          <w:numId w:val="23"/>
        </w:numPr>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Pr>
          <w:rFonts w:ascii="Times New Roman" w:hAnsi="Times New Roman"/>
          <w:sz w:val="24"/>
          <w:szCs w:val="24"/>
          <w:lang w:val="en-GB"/>
        </w:rPr>
        <w:lastRenderedPageBreak/>
        <w:t xml:space="preserve">Number of </w:t>
      </w:r>
      <w:r w:rsidRPr="00F50BF2">
        <w:rPr>
          <w:rFonts w:ascii="Times New Roman" w:hAnsi="Times New Roman"/>
          <w:sz w:val="24"/>
          <w:szCs w:val="24"/>
          <w:lang w:val="en-GB"/>
        </w:rPr>
        <w:t xml:space="preserve">practical examples </w:t>
      </w:r>
      <w:r>
        <w:rPr>
          <w:rFonts w:ascii="Times New Roman" w:hAnsi="Times New Roman"/>
          <w:sz w:val="24"/>
          <w:szCs w:val="24"/>
          <w:lang w:val="en-GB"/>
        </w:rPr>
        <w:t xml:space="preserve">from </w:t>
      </w:r>
      <w:r w:rsidR="00BC2AA0">
        <w:rPr>
          <w:rFonts w:ascii="Times New Roman" w:hAnsi="Times New Roman"/>
          <w:sz w:val="24"/>
          <w:szCs w:val="24"/>
          <w:lang w:val="en-GB"/>
        </w:rPr>
        <w:t>the Member S</w:t>
      </w:r>
      <w:r w:rsidRPr="00F50BF2">
        <w:rPr>
          <w:rFonts w:ascii="Times New Roman" w:hAnsi="Times New Roman"/>
          <w:sz w:val="24"/>
          <w:szCs w:val="24"/>
          <w:lang w:val="en-GB"/>
        </w:rPr>
        <w:t xml:space="preserve">tate of the safety and efficacy documentation for different legal basis applications </w:t>
      </w:r>
      <w:r>
        <w:rPr>
          <w:rFonts w:ascii="Times New Roman" w:hAnsi="Times New Roman"/>
          <w:sz w:val="24"/>
          <w:szCs w:val="24"/>
          <w:lang w:val="en-GB"/>
        </w:rPr>
        <w:t>assessment</w:t>
      </w:r>
      <w:r w:rsidR="006A0FB0">
        <w:rPr>
          <w:rFonts w:ascii="Times New Roman" w:hAnsi="Times New Roman"/>
          <w:sz w:val="24"/>
          <w:szCs w:val="24"/>
          <w:lang w:val="en-GB"/>
        </w:rPr>
        <w:t>,</w:t>
      </w:r>
      <w:r w:rsidRPr="00F50BF2">
        <w:rPr>
          <w:rFonts w:ascii="Times New Roman" w:hAnsi="Times New Roman"/>
          <w:sz w:val="24"/>
          <w:szCs w:val="24"/>
          <w:lang w:val="en-GB"/>
        </w:rPr>
        <w:t xml:space="preserve"> </w:t>
      </w:r>
      <w:r w:rsidR="00E73B58">
        <w:rPr>
          <w:rFonts w:ascii="Times New Roman" w:hAnsi="Times New Roman"/>
          <w:sz w:val="24"/>
          <w:szCs w:val="24"/>
          <w:lang w:val="en-GB"/>
        </w:rPr>
        <w:t>reviewed</w:t>
      </w:r>
      <w:r>
        <w:rPr>
          <w:rFonts w:ascii="Times New Roman" w:hAnsi="Times New Roman"/>
          <w:sz w:val="24"/>
          <w:szCs w:val="24"/>
          <w:lang w:val="en-GB"/>
        </w:rPr>
        <w:t xml:space="preserve"> during a workshop</w:t>
      </w:r>
    </w:p>
    <w:p w14:paraId="5FA677B7" w14:textId="77777777" w:rsidR="00F6543B" w:rsidRDefault="00F6543B" w:rsidP="000919B7">
      <w:pPr>
        <w:pStyle w:val="Body"/>
        <w:numPr>
          <w:ilvl w:val="2"/>
          <w:numId w:val="23"/>
        </w:numPr>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rPr>
      </w:pPr>
      <w:r>
        <w:rPr>
          <w:rFonts w:ascii="Times New Roman" w:hAnsi="Times New Roman"/>
          <w:sz w:val="24"/>
          <w:szCs w:val="24"/>
          <w:lang w:val="en-GB"/>
        </w:rPr>
        <w:t>Number of people trained</w:t>
      </w:r>
      <w:r w:rsidRPr="00F50BF2">
        <w:rPr>
          <w:rFonts w:ascii="Times New Roman" w:hAnsi="Times New Roman"/>
          <w:sz w:val="24"/>
          <w:szCs w:val="24"/>
          <w:lang w:val="en-GB"/>
        </w:rPr>
        <w:t xml:space="preserve"> in the assessment of the administrative and regional documentation of different types of applications,</w:t>
      </w:r>
      <w:r>
        <w:rPr>
          <w:rFonts w:ascii="Times New Roman" w:hAnsi="Times New Roman"/>
          <w:sz w:val="24"/>
          <w:szCs w:val="24"/>
          <w:lang w:val="en-GB"/>
        </w:rPr>
        <w:t xml:space="preserve"> through practical examples,</w:t>
      </w:r>
      <w:r w:rsidRPr="00F50BF2">
        <w:rPr>
          <w:rFonts w:ascii="Times New Roman" w:hAnsi="Times New Roman"/>
          <w:sz w:val="24"/>
          <w:szCs w:val="24"/>
          <w:lang w:val="en-GB"/>
        </w:rPr>
        <w:t xml:space="preserve"> during one study visit in the MS</w:t>
      </w:r>
    </w:p>
    <w:p w14:paraId="32B00611" w14:textId="4CADF226" w:rsidR="005A6A92" w:rsidRDefault="005A6A92" w:rsidP="000919B7">
      <w:pPr>
        <w:pStyle w:val="Body"/>
        <w:numPr>
          <w:ilvl w:val="2"/>
          <w:numId w:val="23"/>
        </w:numPr>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0919B7">
        <w:rPr>
          <w:rFonts w:ascii="Times New Roman" w:hAnsi="Times New Roman"/>
          <w:sz w:val="24"/>
          <w:szCs w:val="24"/>
          <w:lang w:val="en-GB"/>
        </w:rPr>
        <w:t>Number of people trained about national registry of medicines and mode and type of data imported into the national medicines database, during one study visit in the MS</w:t>
      </w:r>
      <w:r>
        <w:rPr>
          <w:rFonts w:ascii="Times New Roman" w:hAnsi="Times New Roman"/>
          <w:sz w:val="24"/>
          <w:szCs w:val="24"/>
          <w:lang w:val="en-GB"/>
        </w:rPr>
        <w:t xml:space="preserve"> </w:t>
      </w:r>
    </w:p>
    <w:p w14:paraId="482F8A2D" w14:textId="2CBBB5E8" w:rsidR="005A6A92" w:rsidRPr="000919B7" w:rsidRDefault="005A6A92" w:rsidP="000919B7">
      <w:pPr>
        <w:pStyle w:val="Body"/>
        <w:tabs>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09" w:hanging="709"/>
        <w:jc w:val="both"/>
        <w:rPr>
          <w:lang w:val="en-GB"/>
        </w:rPr>
      </w:pPr>
      <w:r w:rsidRPr="000919B7">
        <w:rPr>
          <w:rFonts w:ascii="Times New Roman" w:hAnsi="Times New Roman"/>
          <w:b/>
          <w:sz w:val="24"/>
          <w:szCs w:val="24"/>
          <w:lang w:val="en-GB"/>
        </w:rPr>
        <w:t>1.2.1.</w:t>
      </w:r>
      <w:r>
        <w:rPr>
          <w:rFonts w:ascii="Times New Roman" w:hAnsi="Times New Roman"/>
          <w:b/>
          <w:sz w:val="24"/>
          <w:szCs w:val="24"/>
          <w:lang w:val="en-GB"/>
        </w:rPr>
        <w:t xml:space="preserve"> </w:t>
      </w:r>
      <w:r w:rsidR="00F41C3D">
        <w:rPr>
          <w:rFonts w:ascii="Times New Roman" w:hAnsi="Times New Roman"/>
          <w:b/>
          <w:sz w:val="24"/>
          <w:szCs w:val="24"/>
          <w:lang w:val="en-GB"/>
        </w:rPr>
        <w:t xml:space="preserve">  </w:t>
      </w:r>
      <w:r w:rsidR="009023A4">
        <w:rPr>
          <w:rFonts w:ascii="Times New Roman" w:hAnsi="Times New Roman"/>
          <w:sz w:val="24"/>
          <w:szCs w:val="24"/>
          <w:lang w:val="en-GB"/>
        </w:rPr>
        <w:t xml:space="preserve">Number of </w:t>
      </w:r>
      <w:r w:rsidR="009023A4" w:rsidRPr="002B61DB">
        <w:rPr>
          <w:rFonts w:ascii="Times New Roman" w:hAnsi="Times New Roman"/>
          <w:sz w:val="24"/>
          <w:szCs w:val="24"/>
          <w:lang w:val="en-GB"/>
        </w:rPr>
        <w:t xml:space="preserve">people trained </w:t>
      </w:r>
      <w:r w:rsidR="009023A4">
        <w:rPr>
          <w:rFonts w:ascii="Times New Roman" w:hAnsi="Times New Roman"/>
          <w:sz w:val="24"/>
          <w:szCs w:val="24"/>
          <w:lang w:val="en-GB"/>
        </w:rPr>
        <w:t xml:space="preserve">for the </w:t>
      </w:r>
      <w:r w:rsidR="009023A4" w:rsidRPr="007E2A75">
        <w:rPr>
          <w:rFonts w:ascii="Times New Roman" w:hAnsi="Times New Roman"/>
          <w:sz w:val="24"/>
          <w:szCs w:val="24"/>
          <w:lang w:val="en-GB"/>
        </w:rPr>
        <w:t>assessments of the variations documentation from the member state, during one study visit in the MS</w:t>
      </w:r>
    </w:p>
    <w:p w14:paraId="6A069456" w14:textId="76B0C9AE" w:rsidR="00F6543B" w:rsidRPr="00F50BF2" w:rsidRDefault="000355FE" w:rsidP="000919B7">
      <w:pPr>
        <w:pStyle w:val="Body"/>
        <w:numPr>
          <w:ilvl w:val="2"/>
          <w:numId w:val="24"/>
        </w:numPr>
        <w:tabs>
          <w:tab w:val="left" w:pos="72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hanging="1440"/>
        <w:jc w:val="both"/>
        <w:rPr>
          <w:rFonts w:ascii="Times New Roman" w:hAnsi="Times New Roman"/>
          <w:sz w:val="24"/>
          <w:szCs w:val="24"/>
          <w:lang w:val="en-GB"/>
        </w:rPr>
      </w:pPr>
      <w:r>
        <w:rPr>
          <w:rFonts w:ascii="Times New Roman" w:hAnsi="Times New Roman"/>
          <w:sz w:val="24"/>
          <w:szCs w:val="24"/>
          <w:lang w:val="en-GB"/>
        </w:rPr>
        <w:t xml:space="preserve">Number of people </w:t>
      </w:r>
      <w:r w:rsidR="003C1097">
        <w:rPr>
          <w:rFonts w:ascii="Times New Roman" w:hAnsi="Times New Roman"/>
          <w:sz w:val="24"/>
          <w:szCs w:val="24"/>
          <w:lang w:val="en-GB"/>
        </w:rPr>
        <w:t>attending workshop on medicines shortages</w:t>
      </w:r>
    </w:p>
    <w:p w14:paraId="0ED9C130" w14:textId="46C5C4B7" w:rsidR="00F6543B" w:rsidRPr="002A4F26" w:rsidRDefault="00F6543B" w:rsidP="00A1720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2"/>
        <w:jc w:val="both"/>
        <w:rPr>
          <w:rFonts w:ascii="Times New Roman" w:hAnsi="Times New Roman"/>
          <w:b/>
          <w:sz w:val="24"/>
          <w:szCs w:val="24"/>
          <w:lang w:val="en-GB"/>
        </w:rPr>
      </w:pPr>
    </w:p>
    <w:p w14:paraId="48A9F36E" w14:textId="27692996" w:rsidR="006F733C" w:rsidRPr="00F50BF2" w:rsidRDefault="002A5518" w:rsidP="00A97B27">
      <w:pPr>
        <w:pStyle w:val="Body"/>
        <w:spacing w:before="120" w:after="0" w:line="240" w:lineRule="auto"/>
        <w:ind w:left="-142" w:firstLine="28"/>
        <w:jc w:val="both"/>
        <w:rPr>
          <w:rFonts w:ascii="Times New Roman" w:hAnsi="Times New Roman"/>
          <w:b/>
          <w:sz w:val="24"/>
          <w:szCs w:val="24"/>
          <w:lang w:val="en-GB"/>
        </w:rPr>
      </w:pPr>
      <w:r w:rsidRPr="00F50BF2">
        <w:rPr>
          <w:rFonts w:ascii="Times New Roman" w:hAnsi="Times New Roman"/>
          <w:b/>
          <w:sz w:val="24"/>
          <w:szCs w:val="24"/>
          <w:lang w:val="en-GB"/>
        </w:rPr>
        <w:t>Target:</w:t>
      </w:r>
    </w:p>
    <w:p w14:paraId="32B3B29D" w14:textId="2A2434C6" w:rsidR="00524E21" w:rsidRPr="00F50BF2" w:rsidRDefault="00132D5E" w:rsidP="008219CE">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 xml:space="preserve">1.1.1 </w:t>
      </w:r>
      <w:r w:rsidR="00B51884">
        <w:rPr>
          <w:rFonts w:ascii="Times New Roman" w:hAnsi="Times New Roman"/>
          <w:sz w:val="24"/>
          <w:szCs w:val="24"/>
          <w:lang w:val="en-GB"/>
        </w:rPr>
        <w:t>Two</w:t>
      </w:r>
      <w:r w:rsidR="001B6B30" w:rsidRPr="00F50BF2">
        <w:rPr>
          <w:rFonts w:ascii="Times New Roman" w:hAnsi="Times New Roman"/>
          <w:sz w:val="24"/>
          <w:szCs w:val="24"/>
          <w:lang w:val="en-GB"/>
        </w:rPr>
        <w:t xml:space="preserve"> </w:t>
      </w:r>
      <w:r w:rsidR="001B6B30">
        <w:rPr>
          <w:rFonts w:ascii="Times New Roman" w:hAnsi="Times New Roman"/>
          <w:sz w:val="24"/>
          <w:szCs w:val="24"/>
          <w:lang w:val="en-GB"/>
        </w:rPr>
        <w:t xml:space="preserve">practical examples from </w:t>
      </w:r>
      <w:r w:rsidR="003210E2">
        <w:rPr>
          <w:rFonts w:ascii="Times New Roman" w:hAnsi="Times New Roman"/>
          <w:sz w:val="24"/>
          <w:szCs w:val="24"/>
          <w:lang w:val="en-GB"/>
        </w:rPr>
        <w:t>the Member St</w:t>
      </w:r>
      <w:r w:rsidR="001B6B30" w:rsidRPr="00F50BF2">
        <w:rPr>
          <w:rFonts w:ascii="Times New Roman" w:hAnsi="Times New Roman"/>
          <w:sz w:val="24"/>
          <w:szCs w:val="24"/>
          <w:lang w:val="en-GB"/>
        </w:rPr>
        <w:t xml:space="preserve">ate of the </w:t>
      </w:r>
      <w:r w:rsidR="001B6B30">
        <w:rPr>
          <w:rFonts w:ascii="Times New Roman" w:hAnsi="Times New Roman"/>
          <w:sz w:val="24"/>
          <w:szCs w:val="24"/>
          <w:lang w:val="en-GB"/>
        </w:rPr>
        <w:t>quality documentation</w:t>
      </w:r>
      <w:r w:rsidR="001B6B30" w:rsidRPr="00F50BF2">
        <w:rPr>
          <w:rFonts w:ascii="Times New Roman" w:hAnsi="Times New Roman"/>
          <w:sz w:val="24"/>
          <w:szCs w:val="24"/>
          <w:lang w:val="en-GB"/>
        </w:rPr>
        <w:t xml:space="preserve"> </w:t>
      </w:r>
      <w:r w:rsidR="001B6B30">
        <w:rPr>
          <w:rFonts w:ascii="Times New Roman" w:hAnsi="Times New Roman"/>
          <w:sz w:val="24"/>
          <w:szCs w:val="24"/>
          <w:lang w:val="en-GB"/>
        </w:rPr>
        <w:t>assessment</w:t>
      </w:r>
      <w:r w:rsidR="001B6B30" w:rsidRPr="00F50BF2">
        <w:rPr>
          <w:rFonts w:ascii="Times New Roman" w:hAnsi="Times New Roman"/>
          <w:sz w:val="24"/>
          <w:szCs w:val="24"/>
          <w:lang w:val="en-GB"/>
        </w:rPr>
        <w:t xml:space="preserve"> </w:t>
      </w:r>
      <w:r w:rsidR="00E73B58">
        <w:rPr>
          <w:rFonts w:ascii="Times New Roman" w:hAnsi="Times New Roman"/>
          <w:sz w:val="24"/>
          <w:szCs w:val="24"/>
          <w:lang w:val="en-GB"/>
        </w:rPr>
        <w:t xml:space="preserve">reviewed </w:t>
      </w:r>
      <w:r w:rsidR="001B6B30">
        <w:rPr>
          <w:rFonts w:ascii="Times New Roman" w:hAnsi="Times New Roman"/>
          <w:sz w:val="24"/>
          <w:szCs w:val="24"/>
          <w:lang w:val="en-GB"/>
        </w:rPr>
        <w:t>during a workshop</w:t>
      </w:r>
      <w:r w:rsidR="001B6B30" w:rsidRPr="00F50BF2" w:rsidDel="00524E21">
        <w:rPr>
          <w:rFonts w:ascii="Times New Roman" w:hAnsi="Times New Roman"/>
          <w:sz w:val="24"/>
          <w:szCs w:val="24"/>
          <w:lang w:val="en-GB"/>
        </w:rPr>
        <w:t xml:space="preserve"> </w:t>
      </w:r>
    </w:p>
    <w:p w14:paraId="6FD1BBDF" w14:textId="66936EAD" w:rsidR="00132D5E" w:rsidRPr="00F50BF2" w:rsidRDefault="00132D5E">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 xml:space="preserve">1.1.2 </w:t>
      </w:r>
      <w:r w:rsidR="00B51884">
        <w:rPr>
          <w:rFonts w:ascii="Times New Roman" w:hAnsi="Times New Roman"/>
          <w:sz w:val="24"/>
          <w:szCs w:val="24"/>
          <w:lang w:val="en-GB"/>
        </w:rPr>
        <w:t>Two</w:t>
      </w:r>
      <w:r w:rsidR="004B7AB5">
        <w:rPr>
          <w:rFonts w:ascii="Times New Roman" w:hAnsi="Times New Roman"/>
          <w:sz w:val="24"/>
          <w:szCs w:val="24"/>
          <w:lang w:val="en-GB"/>
        </w:rPr>
        <w:t xml:space="preserve"> </w:t>
      </w:r>
      <w:r w:rsidR="004B7AB5" w:rsidRPr="00F50BF2">
        <w:rPr>
          <w:rFonts w:ascii="Times New Roman" w:hAnsi="Times New Roman"/>
          <w:sz w:val="24"/>
          <w:szCs w:val="24"/>
          <w:lang w:val="en-GB"/>
        </w:rPr>
        <w:t xml:space="preserve">practical examples </w:t>
      </w:r>
      <w:r w:rsidRPr="00F50BF2">
        <w:rPr>
          <w:rFonts w:ascii="Times New Roman" w:hAnsi="Times New Roman"/>
          <w:sz w:val="24"/>
          <w:szCs w:val="24"/>
          <w:lang w:val="en-GB"/>
        </w:rPr>
        <w:t xml:space="preserve">of the </w:t>
      </w:r>
      <w:r w:rsidR="00625A64" w:rsidRPr="00F50BF2">
        <w:rPr>
          <w:rFonts w:ascii="Times New Roman" w:hAnsi="Times New Roman"/>
          <w:sz w:val="24"/>
          <w:szCs w:val="24"/>
          <w:lang w:val="en-GB"/>
        </w:rPr>
        <w:t xml:space="preserve">safety and efficacy </w:t>
      </w:r>
      <w:r w:rsidRPr="00F50BF2">
        <w:rPr>
          <w:rFonts w:ascii="Times New Roman" w:hAnsi="Times New Roman"/>
          <w:sz w:val="24"/>
          <w:szCs w:val="24"/>
          <w:lang w:val="en-GB"/>
        </w:rPr>
        <w:t>documentation for different legal basis ap</w:t>
      </w:r>
      <w:r w:rsidR="00351714" w:rsidRPr="00F50BF2">
        <w:rPr>
          <w:rFonts w:ascii="Times New Roman" w:hAnsi="Times New Roman"/>
          <w:sz w:val="24"/>
          <w:szCs w:val="24"/>
          <w:lang w:val="en-GB"/>
        </w:rPr>
        <w:t>p</w:t>
      </w:r>
      <w:r w:rsidRPr="00F50BF2">
        <w:rPr>
          <w:rFonts w:ascii="Times New Roman" w:hAnsi="Times New Roman"/>
          <w:sz w:val="24"/>
          <w:szCs w:val="24"/>
          <w:lang w:val="en-GB"/>
        </w:rPr>
        <w:t xml:space="preserve">lications </w:t>
      </w:r>
      <w:r w:rsidR="00A67477">
        <w:rPr>
          <w:rFonts w:ascii="Times New Roman" w:hAnsi="Times New Roman"/>
          <w:sz w:val="24"/>
          <w:szCs w:val="24"/>
          <w:lang w:val="en-GB"/>
        </w:rPr>
        <w:t xml:space="preserve">from </w:t>
      </w:r>
      <w:r w:rsidR="003210E2">
        <w:rPr>
          <w:rFonts w:ascii="Times New Roman" w:hAnsi="Times New Roman"/>
          <w:sz w:val="24"/>
          <w:szCs w:val="24"/>
          <w:lang w:val="en-GB"/>
        </w:rPr>
        <w:t>the Member S</w:t>
      </w:r>
      <w:r w:rsidR="00A67477" w:rsidRPr="00F50BF2">
        <w:rPr>
          <w:rFonts w:ascii="Times New Roman" w:hAnsi="Times New Roman"/>
          <w:sz w:val="24"/>
          <w:szCs w:val="24"/>
          <w:lang w:val="en-GB"/>
        </w:rPr>
        <w:t xml:space="preserve">tate </w:t>
      </w:r>
      <w:r w:rsidR="00E73B58">
        <w:rPr>
          <w:rFonts w:ascii="Times New Roman" w:hAnsi="Times New Roman"/>
          <w:sz w:val="24"/>
          <w:szCs w:val="24"/>
          <w:lang w:val="en-GB"/>
        </w:rPr>
        <w:t>reviewed</w:t>
      </w:r>
      <w:r w:rsidR="00A67477">
        <w:rPr>
          <w:rFonts w:ascii="Times New Roman" w:hAnsi="Times New Roman"/>
          <w:sz w:val="24"/>
          <w:szCs w:val="24"/>
          <w:lang w:val="en-GB"/>
        </w:rPr>
        <w:t xml:space="preserve"> during a workshop</w:t>
      </w:r>
    </w:p>
    <w:p w14:paraId="5C215604" w14:textId="324BE711" w:rsidR="00132D5E" w:rsidRPr="00F50BF2" w:rsidRDefault="00132D5E">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1.1.3</w:t>
      </w:r>
      <w:r w:rsidR="003C1097">
        <w:rPr>
          <w:rFonts w:ascii="Times New Roman" w:hAnsi="Times New Roman"/>
          <w:sz w:val="24"/>
          <w:szCs w:val="24"/>
          <w:lang w:val="en-GB"/>
        </w:rPr>
        <w:t xml:space="preserve"> </w:t>
      </w:r>
      <w:r w:rsidR="00B51884">
        <w:rPr>
          <w:rFonts w:ascii="Times New Roman" w:hAnsi="Times New Roman"/>
          <w:sz w:val="24"/>
          <w:szCs w:val="24"/>
          <w:lang w:val="en-GB"/>
        </w:rPr>
        <w:t>Five</w:t>
      </w:r>
      <w:r w:rsidRPr="00F50BF2">
        <w:rPr>
          <w:rFonts w:ascii="Times New Roman" w:hAnsi="Times New Roman"/>
          <w:sz w:val="24"/>
          <w:szCs w:val="24"/>
          <w:lang w:val="en-GB"/>
        </w:rPr>
        <w:t xml:space="preserve"> people </w:t>
      </w:r>
      <w:r w:rsidR="00A67477">
        <w:rPr>
          <w:rFonts w:ascii="Times New Roman" w:hAnsi="Times New Roman"/>
          <w:sz w:val="24"/>
          <w:szCs w:val="24"/>
          <w:lang w:val="en-GB"/>
        </w:rPr>
        <w:t>trained</w:t>
      </w:r>
      <w:r w:rsidR="00A67477" w:rsidRPr="00F50BF2">
        <w:rPr>
          <w:rFonts w:ascii="Times New Roman" w:hAnsi="Times New Roman"/>
          <w:sz w:val="24"/>
          <w:szCs w:val="24"/>
          <w:lang w:val="en-GB"/>
        </w:rPr>
        <w:t xml:space="preserve"> </w:t>
      </w:r>
      <w:r w:rsidRPr="00F50BF2">
        <w:rPr>
          <w:rFonts w:ascii="Times New Roman" w:hAnsi="Times New Roman"/>
          <w:sz w:val="24"/>
          <w:szCs w:val="24"/>
          <w:lang w:val="en-GB"/>
        </w:rPr>
        <w:t>in the assessment of the administrative and regional documentation of different types of ap</w:t>
      </w:r>
      <w:r w:rsidR="00351714" w:rsidRPr="00F50BF2">
        <w:rPr>
          <w:rFonts w:ascii="Times New Roman" w:hAnsi="Times New Roman"/>
          <w:sz w:val="24"/>
          <w:szCs w:val="24"/>
          <w:lang w:val="en-GB"/>
        </w:rPr>
        <w:t>p</w:t>
      </w:r>
      <w:r w:rsidRPr="00F50BF2">
        <w:rPr>
          <w:rFonts w:ascii="Times New Roman" w:hAnsi="Times New Roman"/>
          <w:sz w:val="24"/>
          <w:szCs w:val="24"/>
          <w:lang w:val="en-GB"/>
        </w:rPr>
        <w:t>lications</w:t>
      </w:r>
      <w:r w:rsidR="00BA7F2D" w:rsidRPr="00F50BF2">
        <w:rPr>
          <w:rFonts w:ascii="Times New Roman" w:hAnsi="Times New Roman"/>
          <w:sz w:val="24"/>
          <w:szCs w:val="24"/>
          <w:lang w:val="en-GB"/>
        </w:rPr>
        <w:t>,</w:t>
      </w:r>
      <w:r w:rsidR="00A67477">
        <w:rPr>
          <w:rFonts w:ascii="Times New Roman" w:hAnsi="Times New Roman"/>
          <w:sz w:val="24"/>
          <w:szCs w:val="24"/>
          <w:lang w:val="en-GB"/>
        </w:rPr>
        <w:t xml:space="preserve"> through practical examples,</w:t>
      </w:r>
      <w:r w:rsidR="00BA7F2D" w:rsidRPr="00F50BF2">
        <w:rPr>
          <w:rFonts w:ascii="Times New Roman" w:hAnsi="Times New Roman"/>
          <w:sz w:val="24"/>
          <w:szCs w:val="24"/>
          <w:lang w:val="en-GB"/>
        </w:rPr>
        <w:t xml:space="preserve"> during one study visit in the MS.</w:t>
      </w:r>
    </w:p>
    <w:p w14:paraId="31BD1E64" w14:textId="5F754251" w:rsidR="006F733C" w:rsidRPr="00F50BF2" w:rsidRDefault="00132D5E" w:rsidP="00A97B2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sz w:val="24"/>
          <w:szCs w:val="24"/>
          <w:lang w:val="en-GB"/>
        </w:rPr>
      </w:pPr>
      <w:r w:rsidRPr="00F50BF2">
        <w:rPr>
          <w:rFonts w:ascii="Times New Roman" w:hAnsi="Times New Roman"/>
          <w:sz w:val="24"/>
          <w:szCs w:val="24"/>
          <w:lang w:val="en-GB"/>
        </w:rPr>
        <w:t xml:space="preserve">1.1.4 </w:t>
      </w:r>
      <w:r w:rsidR="00B51884">
        <w:rPr>
          <w:rFonts w:ascii="Times New Roman" w:hAnsi="Times New Roman"/>
          <w:sz w:val="24"/>
          <w:szCs w:val="24"/>
          <w:lang w:val="en-GB"/>
        </w:rPr>
        <w:t>Three</w:t>
      </w:r>
      <w:r w:rsidRPr="00F50BF2">
        <w:rPr>
          <w:rFonts w:ascii="Times New Roman" w:hAnsi="Times New Roman"/>
          <w:sz w:val="24"/>
          <w:szCs w:val="24"/>
          <w:lang w:val="en-GB"/>
        </w:rPr>
        <w:t xml:space="preserve"> people </w:t>
      </w:r>
      <w:r w:rsidR="00A67477">
        <w:rPr>
          <w:rFonts w:ascii="Times New Roman" w:hAnsi="Times New Roman"/>
          <w:sz w:val="24"/>
          <w:szCs w:val="24"/>
          <w:lang w:val="en-GB"/>
        </w:rPr>
        <w:t>trained</w:t>
      </w:r>
      <w:r w:rsidR="00A67477" w:rsidRPr="00F50BF2">
        <w:rPr>
          <w:rFonts w:ascii="Times New Roman" w:hAnsi="Times New Roman"/>
          <w:sz w:val="24"/>
          <w:szCs w:val="24"/>
          <w:lang w:val="en-GB"/>
        </w:rPr>
        <w:t xml:space="preserve"> </w:t>
      </w:r>
      <w:r w:rsidRPr="00F50BF2">
        <w:rPr>
          <w:rFonts w:ascii="Times New Roman" w:hAnsi="Times New Roman"/>
          <w:sz w:val="24"/>
          <w:szCs w:val="24"/>
          <w:lang w:val="en-GB"/>
        </w:rPr>
        <w:t>about national registry of medicines and mode and type of data imported into the national medicines database</w:t>
      </w:r>
      <w:r w:rsidR="00BA7F2D" w:rsidRPr="00F50BF2">
        <w:rPr>
          <w:rFonts w:ascii="Times New Roman" w:hAnsi="Times New Roman"/>
          <w:sz w:val="24"/>
          <w:szCs w:val="24"/>
          <w:lang w:val="en-GB"/>
        </w:rPr>
        <w:t>, during one study visit in the MS.</w:t>
      </w:r>
    </w:p>
    <w:p w14:paraId="36E004BC" w14:textId="4748EE0D" w:rsidR="00DC749E" w:rsidRPr="000919B7" w:rsidRDefault="00132D5E" w:rsidP="00114562">
      <w:pPr>
        <w:rPr>
          <w:rFonts w:cs="Arial Unicode MS"/>
          <w:color w:val="000000"/>
          <w:u w:color="000000"/>
          <w:lang w:val="en-GB"/>
          <w14:textOutline w14:w="0" w14:cap="flat" w14:cmpd="sng" w14:algn="ctr">
            <w14:noFill/>
            <w14:prstDash w14:val="solid"/>
            <w14:bevel/>
          </w14:textOutline>
        </w:rPr>
      </w:pPr>
      <w:r w:rsidRPr="00CD219F">
        <w:rPr>
          <w:rFonts w:cs="Arial Unicode MS"/>
          <w:color w:val="000000"/>
          <w:u w:color="000000"/>
          <w:lang w:val="en-GB"/>
          <w14:textOutline w14:w="0" w14:cap="flat" w14:cmpd="sng" w14:algn="ctr">
            <w14:noFill/>
            <w14:prstDash w14:val="solid"/>
            <w14:bevel/>
          </w14:textOutline>
        </w:rPr>
        <w:t>1</w:t>
      </w:r>
      <w:r w:rsidR="00E3039C" w:rsidRPr="00CD219F">
        <w:rPr>
          <w:rFonts w:cs="Arial Unicode MS"/>
          <w:color w:val="000000"/>
          <w:u w:color="000000"/>
          <w:lang w:val="en-GB"/>
          <w14:textOutline w14:w="0" w14:cap="flat" w14:cmpd="sng" w14:algn="ctr">
            <w14:noFill/>
            <w14:prstDash w14:val="solid"/>
            <w14:bevel/>
          </w14:textOutline>
        </w:rPr>
        <w:t>.</w:t>
      </w:r>
      <w:r w:rsidRPr="00793948">
        <w:rPr>
          <w:rFonts w:cs="Arial Unicode MS"/>
          <w:color w:val="000000"/>
          <w:u w:color="000000"/>
          <w:lang w:val="en-GB"/>
          <w14:textOutline w14:w="0" w14:cap="flat" w14:cmpd="sng" w14:algn="ctr">
            <w14:noFill/>
            <w14:prstDash w14:val="solid"/>
            <w14:bevel/>
          </w14:textOutline>
        </w:rPr>
        <w:t>2</w:t>
      </w:r>
      <w:r w:rsidR="000B43F7" w:rsidRPr="00243B39">
        <w:rPr>
          <w:rFonts w:cs="Arial Unicode MS"/>
          <w:color w:val="000000"/>
          <w:u w:color="000000"/>
          <w:lang w:val="en-GB"/>
          <w14:textOutline w14:w="0" w14:cap="flat" w14:cmpd="sng" w14:algn="ctr">
            <w14:noFill/>
            <w14:prstDash w14:val="solid"/>
            <w14:bevel/>
          </w14:textOutline>
        </w:rPr>
        <w:t>.1</w:t>
      </w:r>
      <w:r w:rsidRPr="009B58E6">
        <w:rPr>
          <w:rFonts w:cs="Arial Unicode MS"/>
          <w:color w:val="000000"/>
          <w:u w:color="000000"/>
          <w:lang w:val="en-GB"/>
          <w14:textOutline w14:w="0" w14:cap="flat" w14:cmpd="sng" w14:algn="ctr">
            <w14:noFill/>
            <w14:prstDash w14:val="solid"/>
            <w14:bevel/>
          </w14:textOutline>
        </w:rPr>
        <w:t xml:space="preserve"> </w:t>
      </w:r>
      <w:r w:rsidR="00B51884">
        <w:rPr>
          <w:rFonts w:cs="Arial Unicode MS"/>
          <w:color w:val="000000"/>
          <w:u w:color="000000"/>
          <w:lang w:val="en-GB"/>
          <w14:textOutline w14:w="0" w14:cap="flat" w14:cmpd="sng" w14:algn="ctr">
            <w14:noFill/>
            <w14:prstDash w14:val="solid"/>
            <w14:bevel/>
          </w14:textOutline>
        </w:rPr>
        <w:t>Five</w:t>
      </w:r>
      <w:r w:rsidR="00CE04A4" w:rsidRPr="000919B7">
        <w:rPr>
          <w:rFonts w:cs="Arial Unicode MS"/>
          <w:color w:val="000000"/>
          <w:u w:color="000000"/>
          <w:lang w:val="en-GB"/>
          <w14:textOutline w14:w="0" w14:cap="flat" w14:cmpd="sng" w14:algn="ctr">
            <w14:noFill/>
            <w14:prstDash w14:val="solid"/>
            <w14:bevel/>
          </w14:textOutline>
        </w:rPr>
        <w:t xml:space="preserve"> people trained </w:t>
      </w:r>
      <w:r w:rsidR="00CE04A4" w:rsidRPr="00CD219F">
        <w:rPr>
          <w:rFonts w:cs="Arial Unicode MS"/>
          <w:color w:val="000000"/>
          <w:u w:color="000000"/>
          <w:lang w:val="en-GB"/>
          <w14:textOutline w14:w="0" w14:cap="flat" w14:cmpd="sng" w14:algn="ctr">
            <w14:noFill/>
            <w14:prstDash w14:val="solid"/>
            <w14:bevel/>
          </w14:textOutline>
        </w:rPr>
        <w:t xml:space="preserve">for the assessments of the variations documentation from </w:t>
      </w:r>
      <w:r w:rsidR="00CE04A4" w:rsidRPr="000919B7">
        <w:rPr>
          <w:rFonts w:cs="Arial Unicode MS"/>
          <w:color w:val="000000"/>
          <w:u w:color="000000"/>
          <w:lang w:val="en-GB"/>
          <w14:textOutline w14:w="0" w14:cap="flat" w14:cmpd="sng" w14:algn="ctr">
            <w14:noFill/>
            <w14:prstDash w14:val="solid"/>
            <w14:bevel/>
          </w14:textOutline>
        </w:rPr>
        <w:t>the member state, during one study visit in the MS</w:t>
      </w:r>
    </w:p>
    <w:p w14:paraId="697E23BA" w14:textId="7FAA3946" w:rsidR="00113AA8" w:rsidRPr="000919B7" w:rsidRDefault="00804443" w:rsidP="000919B7">
      <w:pPr>
        <w:pStyle w:val="ListParagraph"/>
        <w:ind w:left="426" w:hanging="426"/>
        <w:jc w:val="both"/>
        <w:rPr>
          <w:rFonts w:ascii="Times New Roman" w:eastAsia="Arial Unicode MS" w:hAnsi="Times New Roman" w:cs="Arial Unicode MS"/>
          <w:color w:val="000000"/>
          <w:sz w:val="24"/>
          <w:szCs w:val="24"/>
          <w:u w:color="000000"/>
          <w:bdr w:val="nil"/>
          <w14:textOutline w14:w="0" w14:cap="flat" w14:cmpd="sng" w14:algn="ctr">
            <w14:noFill/>
            <w14:prstDash w14:val="solid"/>
            <w14:bevel/>
          </w14:textOutline>
        </w:rPr>
      </w:pPr>
      <w:r w:rsidRPr="00F50BF2">
        <w:rPr>
          <w:rFonts w:ascii="Times New Roman" w:eastAsia="Arial Unicode MS" w:hAnsi="Times New Roman" w:cs="Arial Unicode MS"/>
          <w:color w:val="000000"/>
          <w:sz w:val="24"/>
          <w:szCs w:val="24"/>
          <w:u w:color="000000"/>
          <w:bdr w:val="nil"/>
          <w14:textOutline w14:w="0" w14:cap="flat" w14:cmpd="sng" w14:algn="ctr">
            <w14:noFill/>
            <w14:prstDash w14:val="solid"/>
            <w14:bevel/>
          </w14:textOutline>
        </w:rPr>
        <w:t>1.3.1.</w:t>
      </w:r>
      <w:r w:rsidR="0049490E">
        <w:rPr>
          <w:rFonts w:ascii="Times New Roman" w:eastAsia="Arial Unicode MS" w:hAnsi="Times New Roman" w:cs="Arial Unicode MS"/>
          <w:color w:val="000000"/>
          <w:sz w:val="24"/>
          <w:szCs w:val="24"/>
          <w:u w:color="000000"/>
          <w:bdr w:val="nil"/>
          <w14:textOutline w14:w="0" w14:cap="flat" w14:cmpd="sng" w14:algn="ctr">
            <w14:noFill/>
            <w14:prstDash w14:val="solid"/>
            <w14:bevel/>
          </w14:textOutline>
        </w:rPr>
        <w:t xml:space="preserve"> </w:t>
      </w:r>
      <w:r w:rsidR="000355FE">
        <w:rPr>
          <w:rFonts w:ascii="Times New Roman" w:eastAsia="Arial Unicode MS" w:hAnsi="Times New Roman" w:cs="Arial Unicode MS"/>
          <w:color w:val="000000"/>
          <w:sz w:val="24"/>
          <w:szCs w:val="24"/>
          <w:u w:color="000000"/>
          <w:bdr w:val="nil"/>
          <w14:textOutline w14:w="0" w14:cap="flat" w14:cmpd="sng" w14:algn="ctr">
            <w14:noFill/>
            <w14:prstDash w14:val="solid"/>
            <w14:bevel/>
          </w14:textOutline>
        </w:rPr>
        <w:t xml:space="preserve"> </w:t>
      </w:r>
      <w:r w:rsidR="00B51884">
        <w:rPr>
          <w:rFonts w:ascii="Times New Roman" w:eastAsia="Arial Unicode MS" w:hAnsi="Times New Roman" w:cs="Arial Unicode MS"/>
          <w:color w:val="000000"/>
          <w:sz w:val="24"/>
          <w:szCs w:val="24"/>
          <w:u w:color="000000"/>
          <w:bdr w:val="nil"/>
          <w14:textOutline w14:w="0" w14:cap="flat" w14:cmpd="sng" w14:algn="ctr">
            <w14:noFill/>
            <w14:prstDash w14:val="solid"/>
            <w14:bevel/>
          </w14:textOutline>
        </w:rPr>
        <w:t>Five</w:t>
      </w:r>
      <w:r w:rsidR="003C1097">
        <w:rPr>
          <w:rFonts w:ascii="Times New Roman" w:eastAsia="Arial Unicode MS" w:hAnsi="Times New Roman" w:cs="Arial Unicode MS"/>
          <w:color w:val="000000"/>
          <w:sz w:val="24"/>
          <w:szCs w:val="24"/>
          <w:u w:color="000000"/>
          <w:bdr w:val="nil"/>
          <w14:textOutline w14:w="0" w14:cap="flat" w14:cmpd="sng" w14:algn="ctr">
            <w14:noFill/>
            <w14:prstDash w14:val="solid"/>
            <w14:bevel/>
          </w14:textOutline>
        </w:rPr>
        <w:t xml:space="preserve"> people attending workshop on medicines shortages</w:t>
      </w:r>
    </w:p>
    <w:p w14:paraId="519901C7" w14:textId="77777777" w:rsidR="00E3039C" w:rsidRPr="00F50BF2" w:rsidRDefault="00E3039C" w:rsidP="00A97B27">
      <w:pPr>
        <w:pStyle w:val="ListParagraph"/>
        <w:ind w:left="426" w:hanging="426"/>
      </w:pPr>
    </w:p>
    <w:p w14:paraId="56E04671" w14:textId="5190C6FD" w:rsidR="00F74821" w:rsidRPr="00F50BF2" w:rsidRDefault="00A2323B" w:rsidP="00A97B27">
      <w:pPr>
        <w:rPr>
          <w:color w:val="000000"/>
          <w:u w:color="000000"/>
          <w:lang w:val="en-GB"/>
          <w14:textOutline w14:w="0" w14:cap="flat" w14:cmpd="sng" w14:algn="ctr">
            <w14:noFill/>
            <w14:prstDash w14:val="solid"/>
            <w14:bevel/>
          </w14:textOutline>
        </w:rPr>
      </w:pPr>
      <w:r w:rsidRPr="00F50BF2">
        <w:rPr>
          <w:color w:val="000000"/>
          <w:u w:color="000000"/>
          <w:lang w:val="en-GB"/>
          <w14:textOutline w14:w="0" w14:cap="flat" w14:cmpd="sng" w14:algn="ctr">
            <w14:noFill/>
            <w14:prstDash w14:val="solid"/>
            <w14:bevel/>
          </w14:textOutline>
        </w:rPr>
        <w:t xml:space="preserve">Result 2: </w:t>
      </w:r>
      <w:r w:rsidR="005630A4">
        <w:rPr>
          <w:rFonts w:cs="Arial Unicode MS"/>
          <w:color w:val="000000"/>
          <w:u w:color="000000"/>
          <w:lang w:val="en-GB"/>
          <w14:textOutline w14:w="0" w14:cap="flat" w14:cmpd="sng" w14:algn="ctr">
            <w14:noFill/>
            <w14:prstDash w14:val="solid"/>
            <w14:bevel/>
          </w14:textOutline>
        </w:rPr>
        <w:t>S</w:t>
      </w:r>
      <w:r w:rsidR="005630A4" w:rsidRPr="001B2AE1">
        <w:rPr>
          <w:rFonts w:cs="Arial Unicode MS"/>
          <w:color w:val="000000"/>
          <w:u w:color="000000"/>
          <w:lang w:val="en-GB"/>
          <w14:textOutline w14:w="0" w14:cap="flat" w14:cmpd="sng" w14:algn="ctr">
            <w14:noFill/>
            <w14:prstDash w14:val="solid"/>
            <w14:bevel/>
          </w14:textOutline>
        </w:rPr>
        <w:t>trengthened</w:t>
      </w:r>
      <w:r w:rsidR="005630A4" w:rsidRPr="00F50BF2">
        <w:rPr>
          <w:color w:val="000000"/>
          <w:u w:color="000000"/>
          <w:lang w:val="en-GB"/>
          <w14:textOutline w14:w="0" w14:cap="flat" w14:cmpd="sng" w14:algn="ctr">
            <w14:noFill/>
            <w14:prstDash w14:val="solid"/>
            <w14:bevel/>
          </w14:textOutline>
        </w:rPr>
        <w:t xml:space="preserve"> </w:t>
      </w:r>
      <w:r w:rsidR="005630A4">
        <w:rPr>
          <w:color w:val="000000"/>
          <w:u w:color="000000"/>
          <w:lang w:val="en-GB"/>
          <w14:textOutline w14:w="0" w14:cap="flat" w14:cmpd="sng" w14:algn="ctr">
            <w14:noFill/>
            <w14:prstDash w14:val="solid"/>
            <w14:bevel/>
          </w14:textOutline>
        </w:rPr>
        <w:t>a</w:t>
      </w:r>
      <w:r w:rsidR="00113AA8" w:rsidRPr="00F50BF2">
        <w:rPr>
          <w:color w:val="000000"/>
          <w:u w:color="000000"/>
          <w:lang w:val="en-GB"/>
          <w14:textOutline w14:w="0" w14:cap="flat" w14:cmpd="sng" w14:algn="ctr">
            <w14:noFill/>
            <w14:prstDash w14:val="solid"/>
            <w14:bevel/>
          </w14:textOutline>
        </w:rPr>
        <w:t>dministrative capacity and inter</w:t>
      </w:r>
      <w:r w:rsidRPr="00F50BF2">
        <w:rPr>
          <w:color w:val="000000"/>
          <w:u w:color="000000"/>
          <w:lang w:val="en-GB"/>
          <w14:textOutline w14:w="0" w14:cap="flat" w14:cmpd="sng" w14:algn="ctr">
            <w14:noFill/>
            <w14:prstDash w14:val="solid"/>
            <w14:bevel/>
          </w14:textOutline>
        </w:rPr>
        <w:t xml:space="preserve">nal competences of the CInMED </w:t>
      </w:r>
      <w:r w:rsidR="00113AA8" w:rsidRPr="00F50BF2">
        <w:rPr>
          <w:color w:val="000000"/>
          <w:u w:color="000000"/>
          <w:lang w:val="en-GB"/>
          <w14:textOutline w14:w="0" w14:cap="flat" w14:cmpd="sng" w14:algn="ctr">
            <w14:noFill/>
            <w14:prstDash w14:val="solid"/>
            <w14:bevel/>
          </w14:textOutline>
        </w:rPr>
        <w:t>in the field of Medical Devices</w:t>
      </w:r>
    </w:p>
    <w:p w14:paraId="712A89C6" w14:textId="77777777" w:rsidR="002515FA" w:rsidRDefault="00F74821" w:rsidP="00A97B27">
      <w:pPr>
        <w:jc w:val="both"/>
        <w:rPr>
          <w:lang w:val="en-GB"/>
          <w14:textOutline w14:w="0" w14:cap="flat" w14:cmpd="sng" w14:algn="ctr">
            <w14:noFill/>
            <w14:prstDash w14:val="solid"/>
            <w14:bevel/>
          </w14:textOutline>
        </w:rPr>
      </w:pPr>
      <w:r w:rsidRPr="000919B7">
        <w:rPr>
          <w:rFonts w:eastAsiaTheme="minorHAnsi" w:cstheme="minorBidi"/>
          <w:u w:val="single"/>
          <w:bdr w:val="none" w:sz="0" w:space="0" w:color="auto"/>
          <w:lang w:val="en-GB"/>
        </w:rPr>
        <w:t>Sub - result 2.1:</w:t>
      </w:r>
      <w:r w:rsidRPr="00F50BF2">
        <w:rPr>
          <w:rFonts w:eastAsiaTheme="minorHAnsi" w:cstheme="minorBidi"/>
          <w:bdr w:val="none" w:sz="0" w:space="0" w:color="auto"/>
          <w:lang w:val="en-GB"/>
        </w:rPr>
        <w:t xml:space="preserve"> </w:t>
      </w:r>
      <w:r w:rsidR="00416057" w:rsidRPr="00C55CBE">
        <w:rPr>
          <w:lang w:val="en-GB"/>
          <w14:textOutline w14:w="0" w14:cap="flat" w14:cmpd="sng" w14:algn="ctr">
            <w14:noFill/>
            <w14:prstDash w14:val="solid"/>
            <w14:bevel/>
          </w14:textOutline>
        </w:rPr>
        <w:t>Increased internal competencies in medical device vigilance and market surveillance, encompassing the management of quality defects and the protocol for withdrawing medicinal products from the market.</w:t>
      </w:r>
    </w:p>
    <w:p w14:paraId="3A2AC4FD" w14:textId="77777777" w:rsidR="002515FA" w:rsidRPr="00F50BF2" w:rsidRDefault="002515FA" w:rsidP="002515FA">
      <w:pPr>
        <w:rPr>
          <w:color w:val="000000"/>
          <w:u w:color="000000"/>
          <w:lang w:val="en-GB"/>
          <w14:textOutline w14:w="0" w14:cap="flat" w14:cmpd="sng" w14:algn="ctr">
            <w14:noFill/>
            <w14:prstDash w14:val="solid"/>
            <w14:bevel/>
          </w14:textOutline>
        </w:rPr>
      </w:pPr>
    </w:p>
    <w:p w14:paraId="7F53D8CA" w14:textId="3091E4B6" w:rsidR="008219CE" w:rsidRPr="00F50BF2" w:rsidRDefault="002515FA" w:rsidP="002515FA">
      <w:pPr>
        <w:ind w:left="-142" w:firstLine="142"/>
        <w:rPr>
          <w:b/>
          <w:lang w:val="en-GB"/>
        </w:rPr>
      </w:pPr>
      <w:r w:rsidRPr="00F50BF2">
        <w:rPr>
          <w:b/>
          <w:color w:val="000000"/>
          <w:u w:color="000000"/>
          <w:lang w:val="en-GB"/>
          <w14:textOutline w14:w="0" w14:cap="flat" w14:cmpd="sng" w14:algn="ctr">
            <w14:noFill/>
            <w14:prstDash w14:val="solid"/>
            <w14:bevel/>
          </w14:textOutline>
        </w:rPr>
        <w:t>Indicators:</w:t>
      </w:r>
    </w:p>
    <w:p w14:paraId="00D7F198" w14:textId="45390A20" w:rsidR="008219CE" w:rsidRDefault="008219CE" w:rsidP="000919B7">
      <w:pPr>
        <w:rPr>
          <w:rFonts w:cs="Arial Unicode MS"/>
          <w:color w:val="000000"/>
          <w:u w:color="000000"/>
          <w:lang w:val="en-GB"/>
          <w14:textOutline w14:w="0" w14:cap="flat" w14:cmpd="sng" w14:algn="ctr">
            <w14:noFill/>
            <w14:prstDash w14:val="solid"/>
            <w14:bevel/>
          </w14:textOutline>
        </w:rPr>
      </w:pPr>
      <w:r w:rsidRPr="00F50BF2">
        <w:rPr>
          <w:rFonts w:cs="Arial Unicode MS"/>
          <w:color w:val="000000"/>
          <w:u w:color="000000"/>
          <w:lang w:val="en-GB"/>
          <w14:textOutline w14:w="0" w14:cap="flat" w14:cmpd="sng" w14:algn="ctr">
            <w14:noFill/>
            <w14:prstDash w14:val="solid"/>
            <w14:bevel/>
          </w14:textOutline>
        </w:rPr>
        <w:t>2.1.1</w:t>
      </w:r>
      <w:r>
        <w:rPr>
          <w:rFonts w:cs="Arial Unicode MS"/>
          <w:color w:val="000000"/>
          <w:u w:color="000000"/>
          <w:lang w:val="en-GB"/>
          <w14:textOutline w14:w="0" w14:cap="flat" w14:cmpd="sng" w14:algn="ctr">
            <w14:noFill/>
            <w14:prstDash w14:val="solid"/>
            <w14:bevel/>
          </w14:textOutline>
        </w:rPr>
        <w:t xml:space="preserve"> Number of people trained</w:t>
      </w:r>
      <w:r w:rsidRPr="00F50BF2">
        <w:rPr>
          <w:rFonts w:cs="Arial Unicode MS"/>
          <w:color w:val="000000"/>
          <w:u w:color="000000"/>
          <w:lang w:val="en-GB"/>
          <w14:textOutline w14:w="0" w14:cap="flat" w14:cmpd="sng" w14:algn="ctr">
            <w14:noFill/>
            <w14:prstDash w14:val="solid"/>
            <w14:bevel/>
          </w14:textOutline>
        </w:rPr>
        <w:t xml:space="preserve"> for carrying out medical devices market surveillance, vigilance, technical evaluation of medical devices, quality defects and withdrawal from the market</w:t>
      </w:r>
    </w:p>
    <w:p w14:paraId="38464F56" w14:textId="6718D360" w:rsidR="008219CE" w:rsidRDefault="008219CE" w:rsidP="000919B7">
      <w:pPr>
        <w:rPr>
          <w:rFonts w:eastAsiaTheme="minorHAnsi" w:cstheme="minorBidi"/>
          <w:bdr w:val="none" w:sz="0" w:space="0" w:color="auto"/>
          <w:lang w:val="en-GB"/>
        </w:rPr>
      </w:pPr>
      <w:r w:rsidRPr="007E569A">
        <w:rPr>
          <w:rFonts w:cs="Arial Unicode MS"/>
          <w:color w:val="000000"/>
          <w:u w:color="000000"/>
          <w:lang w:val="en-GB"/>
          <w14:textOutline w14:w="0" w14:cap="flat" w14:cmpd="sng" w14:algn="ctr">
            <w14:noFill/>
            <w14:prstDash w14:val="solid"/>
            <w14:bevel/>
          </w14:textOutline>
        </w:rPr>
        <w:t xml:space="preserve">2.1.2 Number of joint and/or mock up surveillances conducted on the territory of </w:t>
      </w:r>
      <w:r w:rsidR="00534A86">
        <w:rPr>
          <w:rFonts w:cs="Arial Unicode MS"/>
          <w:color w:val="000000"/>
          <w:u w:color="000000"/>
          <w:lang w:val="en-GB"/>
          <w14:textOutline w14:w="0" w14:cap="flat" w14:cmpd="sng" w14:algn="ctr">
            <w14:noFill/>
            <w14:prstDash w14:val="solid"/>
            <w14:bevel/>
          </w14:textOutline>
        </w:rPr>
        <w:t>Montenegro or territory of the Member S</w:t>
      </w:r>
      <w:r w:rsidRPr="007E569A">
        <w:rPr>
          <w:rFonts w:cs="Arial Unicode MS"/>
          <w:color w:val="000000"/>
          <w:u w:color="000000"/>
          <w:lang w:val="en-GB"/>
          <w14:textOutline w14:w="0" w14:cap="flat" w14:cmpd="sng" w14:algn="ctr">
            <w14:noFill/>
            <w14:prstDash w14:val="solid"/>
            <w14:bevel/>
          </w14:textOutline>
        </w:rPr>
        <w:t>tate</w:t>
      </w:r>
    </w:p>
    <w:p w14:paraId="74FB329E" w14:textId="0C8EA3B4" w:rsidR="00F74821" w:rsidRPr="00F50BF2" w:rsidRDefault="00F74821" w:rsidP="000919B7">
      <w:pPr>
        <w:ind w:left="-142" w:firstLine="142"/>
        <w:rPr>
          <w:color w:val="000000"/>
          <w:lang w:val="en-GB"/>
          <w14:textOutline w14:w="0" w14:cap="flat" w14:cmpd="sng" w14:algn="ctr">
            <w14:noFill/>
            <w14:prstDash w14:val="solid"/>
            <w14:bevel/>
          </w14:textOutline>
        </w:rPr>
      </w:pPr>
    </w:p>
    <w:p w14:paraId="7142BF43" w14:textId="2F015838" w:rsidR="00C46079" w:rsidRPr="00F50BF2" w:rsidRDefault="00A2323B" w:rsidP="00A97B27">
      <w:pPr>
        <w:rPr>
          <w:rFonts w:eastAsiaTheme="minorHAnsi" w:cstheme="minorBidi"/>
          <w:b/>
          <w:bdr w:val="none" w:sz="0" w:space="0" w:color="auto"/>
          <w:lang w:val="en-GB"/>
        </w:rPr>
      </w:pPr>
      <w:r w:rsidRPr="00F50BF2">
        <w:rPr>
          <w:rFonts w:eastAsiaTheme="minorHAnsi" w:cstheme="minorBidi"/>
          <w:b/>
          <w:bdr w:val="none" w:sz="0" w:space="0" w:color="auto"/>
          <w:lang w:val="en-GB"/>
        </w:rPr>
        <w:t>Target:</w:t>
      </w:r>
    </w:p>
    <w:p w14:paraId="3A7D4DD9" w14:textId="6B09C170" w:rsidR="007569C2" w:rsidRDefault="00C46079" w:rsidP="00C46079">
      <w:pPr>
        <w:jc w:val="both"/>
        <w:rPr>
          <w:rFonts w:cs="Arial Unicode MS"/>
          <w:color w:val="000000"/>
          <w:u w:color="000000"/>
          <w:lang w:val="en-GB"/>
          <w14:textOutline w14:w="0" w14:cap="flat" w14:cmpd="sng" w14:algn="ctr">
            <w14:noFill/>
            <w14:prstDash w14:val="solid"/>
            <w14:bevel/>
          </w14:textOutline>
        </w:rPr>
      </w:pPr>
      <w:r w:rsidRPr="00F50BF2">
        <w:rPr>
          <w:rFonts w:cs="Arial Unicode MS"/>
          <w:color w:val="000000"/>
          <w:u w:color="000000"/>
          <w:lang w:val="en-GB"/>
          <w14:textOutline w14:w="0" w14:cap="flat" w14:cmpd="sng" w14:algn="ctr">
            <w14:noFill/>
            <w14:prstDash w14:val="solid"/>
            <w14:bevel/>
          </w14:textOutline>
        </w:rPr>
        <w:t xml:space="preserve">2.1.1 </w:t>
      </w:r>
      <w:r w:rsidR="00B37A34">
        <w:rPr>
          <w:rFonts w:cs="Arial Unicode MS"/>
          <w:color w:val="000000"/>
          <w:u w:color="000000"/>
          <w:lang w:val="en-GB"/>
          <w14:textOutline w14:w="0" w14:cap="flat" w14:cmpd="sng" w14:algn="ctr">
            <w14:noFill/>
            <w14:prstDash w14:val="solid"/>
            <w14:bevel/>
          </w14:textOutline>
        </w:rPr>
        <w:t>Four</w:t>
      </w:r>
      <w:r w:rsidRPr="00F50BF2">
        <w:rPr>
          <w:rFonts w:cs="Arial Unicode MS"/>
          <w:color w:val="000000"/>
          <w:u w:color="000000"/>
          <w:lang w:val="en-GB"/>
          <w14:textOutline w14:w="0" w14:cap="flat" w14:cmpd="sng" w14:algn="ctr">
            <w14:noFill/>
            <w14:prstDash w14:val="solid"/>
            <w14:bevel/>
          </w14:textOutline>
        </w:rPr>
        <w:t xml:space="preserve"> people </w:t>
      </w:r>
      <w:r w:rsidR="008219CE">
        <w:rPr>
          <w:rFonts w:cs="Arial Unicode MS"/>
          <w:color w:val="000000"/>
          <w:u w:color="000000"/>
          <w:lang w:val="en-GB"/>
          <w14:textOutline w14:w="0" w14:cap="flat" w14:cmpd="sng" w14:algn="ctr">
            <w14:noFill/>
            <w14:prstDash w14:val="solid"/>
            <w14:bevel/>
          </w14:textOutline>
        </w:rPr>
        <w:t>trained</w:t>
      </w:r>
      <w:r w:rsidR="008219CE" w:rsidRPr="00F50BF2">
        <w:rPr>
          <w:rFonts w:cs="Arial Unicode MS"/>
          <w:color w:val="000000"/>
          <w:u w:color="000000"/>
          <w:lang w:val="en-GB"/>
          <w14:textOutline w14:w="0" w14:cap="flat" w14:cmpd="sng" w14:algn="ctr">
            <w14:noFill/>
            <w14:prstDash w14:val="solid"/>
            <w14:bevel/>
          </w14:textOutline>
        </w:rPr>
        <w:t xml:space="preserve"> </w:t>
      </w:r>
      <w:r w:rsidRPr="00F50BF2">
        <w:rPr>
          <w:rFonts w:cs="Arial Unicode MS"/>
          <w:color w:val="000000"/>
          <w:u w:color="000000"/>
          <w:lang w:val="en-GB"/>
          <w14:textOutline w14:w="0" w14:cap="flat" w14:cmpd="sng" w14:algn="ctr">
            <w14:noFill/>
            <w14:prstDash w14:val="solid"/>
            <w14:bevel/>
          </w14:textOutline>
        </w:rPr>
        <w:t>for carrying out medical devices market surveillance, vigilance, technical evaluation of medical devices, quality defects and withdrawal from the market;</w:t>
      </w:r>
    </w:p>
    <w:p w14:paraId="7294814B" w14:textId="47021570" w:rsidR="00C46079" w:rsidRPr="00F50BF2" w:rsidRDefault="007569C2" w:rsidP="00C46079">
      <w:pPr>
        <w:jc w:val="both"/>
        <w:rPr>
          <w:rFonts w:cs="Arial Unicode MS"/>
          <w:color w:val="000000"/>
          <w:u w:color="000000"/>
          <w:lang w:val="en-GB"/>
          <w14:textOutline w14:w="0" w14:cap="flat" w14:cmpd="sng" w14:algn="ctr">
            <w14:noFill/>
            <w14:prstDash w14:val="solid"/>
            <w14:bevel/>
          </w14:textOutline>
        </w:rPr>
      </w:pPr>
      <w:r w:rsidRPr="007E569A">
        <w:rPr>
          <w:rFonts w:cs="Arial Unicode MS"/>
          <w:color w:val="000000"/>
          <w:u w:color="000000"/>
          <w:lang w:val="en-GB"/>
          <w14:textOutline w14:w="0" w14:cap="flat" w14:cmpd="sng" w14:algn="ctr">
            <w14:noFill/>
            <w14:prstDash w14:val="solid"/>
            <w14:bevel/>
          </w14:textOutline>
        </w:rPr>
        <w:t>2.1.2</w:t>
      </w:r>
      <w:r w:rsidR="00C46079" w:rsidRPr="007E569A">
        <w:rPr>
          <w:rFonts w:cs="Arial Unicode MS"/>
          <w:color w:val="000000"/>
          <w:u w:color="000000"/>
          <w:lang w:val="en-GB"/>
          <w14:textOutline w14:w="0" w14:cap="flat" w14:cmpd="sng" w14:algn="ctr">
            <w14:noFill/>
            <w14:prstDash w14:val="solid"/>
            <w14:bevel/>
          </w14:textOutline>
        </w:rPr>
        <w:t xml:space="preserve"> </w:t>
      </w:r>
      <w:r w:rsidR="00B37A34">
        <w:rPr>
          <w:rFonts w:cs="Arial Unicode MS"/>
          <w:color w:val="000000"/>
          <w:u w:color="000000"/>
          <w:lang w:val="en-GB"/>
          <w14:textOutline w14:w="0" w14:cap="flat" w14:cmpd="sng" w14:algn="ctr">
            <w14:noFill/>
            <w14:prstDash w14:val="solid"/>
            <w14:bevel/>
          </w14:textOutline>
        </w:rPr>
        <w:t>One</w:t>
      </w:r>
      <w:r w:rsidR="00C46079" w:rsidRPr="007E569A">
        <w:rPr>
          <w:rFonts w:cs="Arial Unicode MS"/>
          <w:color w:val="000000"/>
          <w:u w:color="000000"/>
          <w:lang w:val="en-GB"/>
          <w14:textOutline w14:w="0" w14:cap="flat" w14:cmpd="sng" w14:algn="ctr">
            <w14:noFill/>
            <w14:prstDash w14:val="solid"/>
            <w14:bevel/>
          </w14:textOutline>
        </w:rPr>
        <w:t xml:space="preserve"> joint and/or mock up surveillanc</w:t>
      </w:r>
      <w:r w:rsidR="006A0FB0">
        <w:rPr>
          <w:rFonts w:cs="Arial Unicode MS"/>
          <w:color w:val="000000"/>
          <w:u w:color="000000"/>
          <w:lang w:val="en-GB"/>
          <w14:textOutline w14:w="0" w14:cap="flat" w14:cmpd="sng" w14:algn="ctr">
            <w14:noFill/>
            <w14:prstDash w14:val="solid"/>
            <w14:bevel/>
          </w14:textOutline>
        </w:rPr>
        <w:t>e</w:t>
      </w:r>
      <w:r w:rsidR="00C46079" w:rsidRPr="007E569A">
        <w:rPr>
          <w:rFonts w:cs="Arial Unicode MS"/>
          <w:color w:val="000000"/>
          <w:u w:color="000000"/>
          <w:lang w:val="en-GB"/>
          <w14:textOutline w14:w="0" w14:cap="flat" w14:cmpd="sng" w14:algn="ctr">
            <w14:noFill/>
            <w14:prstDash w14:val="solid"/>
            <w14:bevel/>
          </w14:textOutline>
        </w:rPr>
        <w:t xml:space="preserve"> conducted on the territory of Montenegro or territory of the </w:t>
      </w:r>
      <w:r w:rsidR="006A0FB0">
        <w:rPr>
          <w:rFonts w:cs="Arial Unicode MS"/>
          <w:color w:val="000000"/>
          <w:u w:color="000000"/>
          <w:lang w:val="en-GB"/>
          <w14:textOutline w14:w="0" w14:cap="flat" w14:cmpd="sng" w14:algn="ctr">
            <w14:noFill/>
            <w14:prstDash w14:val="solid"/>
            <w14:bevel/>
          </w14:textOutline>
        </w:rPr>
        <w:t>M</w:t>
      </w:r>
      <w:r w:rsidR="00C46079" w:rsidRPr="007E569A">
        <w:rPr>
          <w:rFonts w:cs="Arial Unicode MS"/>
          <w:color w:val="000000"/>
          <w:u w:color="000000"/>
          <w:lang w:val="en-GB"/>
          <w14:textOutline w14:w="0" w14:cap="flat" w14:cmpd="sng" w14:algn="ctr">
            <w14:noFill/>
            <w14:prstDash w14:val="solid"/>
            <w14:bevel/>
          </w14:textOutline>
        </w:rPr>
        <w:t xml:space="preserve">ember </w:t>
      </w:r>
      <w:r w:rsidR="006A0FB0">
        <w:rPr>
          <w:rFonts w:cs="Arial Unicode MS"/>
          <w:color w:val="000000"/>
          <w:u w:color="000000"/>
          <w:lang w:val="en-GB"/>
          <w14:textOutline w14:w="0" w14:cap="flat" w14:cmpd="sng" w14:algn="ctr">
            <w14:noFill/>
            <w14:prstDash w14:val="solid"/>
            <w14:bevel/>
          </w14:textOutline>
        </w:rPr>
        <w:t>S</w:t>
      </w:r>
      <w:r w:rsidR="00C46079" w:rsidRPr="007E569A">
        <w:rPr>
          <w:rFonts w:cs="Arial Unicode MS"/>
          <w:color w:val="000000"/>
          <w:u w:color="000000"/>
          <w:lang w:val="en-GB"/>
          <w14:textOutline w14:w="0" w14:cap="flat" w14:cmpd="sng" w14:algn="ctr">
            <w14:noFill/>
            <w14:prstDash w14:val="solid"/>
            <w14:bevel/>
          </w14:textOutline>
        </w:rPr>
        <w:t>tate</w:t>
      </w:r>
      <w:r w:rsidR="00C46079" w:rsidRPr="00F50BF2">
        <w:rPr>
          <w:rFonts w:cs="Arial Unicode MS"/>
          <w:color w:val="000000"/>
          <w:u w:color="000000"/>
          <w:lang w:val="en-GB"/>
          <w14:textOutline w14:w="0" w14:cap="flat" w14:cmpd="sng" w14:algn="ctr">
            <w14:noFill/>
            <w14:prstDash w14:val="solid"/>
            <w14:bevel/>
          </w14:textOutline>
        </w:rPr>
        <w:t>;</w:t>
      </w:r>
    </w:p>
    <w:p w14:paraId="4620847D" w14:textId="0485034E" w:rsidR="00113AA8" w:rsidRDefault="00113AA8">
      <w:pPr>
        <w:jc w:val="both"/>
        <w:rPr>
          <w:color w:val="FF0000"/>
          <w:lang w:val="en-GB"/>
        </w:rPr>
      </w:pPr>
    </w:p>
    <w:p w14:paraId="7DDC7603" w14:textId="35512FB2" w:rsidR="002F4F4F" w:rsidRDefault="002F4F4F">
      <w:pPr>
        <w:jc w:val="both"/>
        <w:rPr>
          <w:color w:val="FF0000"/>
          <w:lang w:val="en-GB"/>
        </w:rPr>
      </w:pPr>
    </w:p>
    <w:p w14:paraId="069F8281" w14:textId="77777777" w:rsidR="002F4F4F" w:rsidRPr="00F50BF2" w:rsidRDefault="002F4F4F">
      <w:pPr>
        <w:jc w:val="both"/>
        <w:rPr>
          <w:color w:val="FF0000"/>
          <w:lang w:val="en-GB"/>
        </w:rPr>
      </w:pPr>
    </w:p>
    <w:p w14:paraId="76627571" w14:textId="77777777" w:rsidR="007E569A" w:rsidRDefault="007E569A" w:rsidP="00CA09B6">
      <w:pPr>
        <w:jc w:val="both"/>
        <w:rPr>
          <w:lang w:val="en-GB"/>
        </w:rPr>
      </w:pPr>
    </w:p>
    <w:p w14:paraId="42F0D218" w14:textId="77777777" w:rsidR="007E569A" w:rsidRDefault="007E569A" w:rsidP="00CA09B6">
      <w:pPr>
        <w:jc w:val="both"/>
        <w:rPr>
          <w:lang w:val="en-GB"/>
        </w:rPr>
      </w:pPr>
    </w:p>
    <w:p w14:paraId="43288DB4" w14:textId="4F2E6E0F" w:rsidR="00F96E38" w:rsidRDefault="00F96E38" w:rsidP="00CA09B6">
      <w:pPr>
        <w:jc w:val="both"/>
        <w:rPr>
          <w:lang w:val="en-GB"/>
        </w:rPr>
      </w:pPr>
      <w:r w:rsidRPr="00F50BF2">
        <w:rPr>
          <w:lang w:val="en-GB"/>
        </w:rPr>
        <w:lastRenderedPageBreak/>
        <w:t xml:space="preserve">Result 3: </w:t>
      </w:r>
      <w:r w:rsidR="005630A4">
        <w:rPr>
          <w:lang w:val="en-GB"/>
        </w:rPr>
        <w:t>S</w:t>
      </w:r>
      <w:r w:rsidR="005630A4" w:rsidRPr="00F50BF2">
        <w:rPr>
          <w:lang w:val="en-GB"/>
        </w:rPr>
        <w:t xml:space="preserve">trengthened </w:t>
      </w:r>
      <w:r w:rsidR="005630A4">
        <w:rPr>
          <w:lang w:val="en-GB"/>
        </w:rPr>
        <w:t>a</w:t>
      </w:r>
      <w:r w:rsidRPr="00F50BF2">
        <w:rPr>
          <w:lang w:val="en-GB"/>
        </w:rPr>
        <w:t xml:space="preserve">dministrative capacity and internal competences of the CInMED  in the field of GxP inspections </w:t>
      </w:r>
    </w:p>
    <w:p w14:paraId="284EC88C" w14:textId="77777777" w:rsidR="00314D31" w:rsidRPr="00F50BF2" w:rsidRDefault="00314D31" w:rsidP="00CA09B6">
      <w:pPr>
        <w:jc w:val="both"/>
        <w:rPr>
          <w:lang w:val="en-GB"/>
        </w:rPr>
      </w:pPr>
    </w:p>
    <w:p w14:paraId="21162D25" w14:textId="14643063" w:rsidR="00314D31" w:rsidRPr="000E4A03" w:rsidRDefault="00314D31" w:rsidP="00314D31">
      <w:pPr>
        <w:pStyle w:val="CommentText"/>
        <w:rPr>
          <w:rFonts w:ascii="Times New Roman" w:hAnsi="Times New Roman"/>
          <w:sz w:val="24"/>
          <w:szCs w:val="24"/>
          <w:lang w:val="en-GB"/>
        </w:rPr>
      </w:pPr>
      <w:r w:rsidRPr="00C55CBE">
        <w:rPr>
          <w:rFonts w:ascii="Times New Roman" w:hAnsi="Times New Roman"/>
          <w:sz w:val="24"/>
          <w:szCs w:val="24"/>
          <w:u w:val="single"/>
          <w:lang w:val="en-GB"/>
        </w:rPr>
        <w:t>Sub - result 3.1</w:t>
      </w:r>
      <w:r w:rsidRPr="00C55CBE">
        <w:rPr>
          <w:rFonts w:ascii="Times New Roman" w:hAnsi="Times New Roman"/>
          <w:sz w:val="24"/>
          <w:szCs w:val="24"/>
          <w:lang w:val="en-GB"/>
          <w14:textOutline w14:w="0" w14:cap="flat" w14:cmpd="sng" w14:algn="ctr">
            <w14:noFill/>
            <w14:prstDash w14:val="solid"/>
            <w14:bevel/>
          </w14:textOutline>
        </w:rPr>
        <w:t>: Increased CInMED's internal competencies in conducting GxP inspections, ensuring compliance with EU guidelines on Good Manufacturing Practice (GMP</w:t>
      </w:r>
      <w:r w:rsidR="00131967">
        <w:rPr>
          <w:rFonts w:ascii="Times New Roman" w:hAnsi="Times New Roman"/>
          <w:sz w:val="24"/>
          <w:szCs w:val="24"/>
          <w:lang w:val="en-GB"/>
          <w14:textOutline w14:w="0" w14:cap="flat" w14:cmpd="sng" w14:algn="ctr">
            <w14:noFill/>
            <w14:prstDash w14:val="solid"/>
            <w14:bevel/>
          </w14:textOutline>
        </w:rPr>
        <w:t>)</w:t>
      </w:r>
      <w:r w:rsidRPr="00C55CBE">
        <w:rPr>
          <w:rFonts w:ascii="Times New Roman" w:hAnsi="Times New Roman"/>
          <w:sz w:val="24"/>
          <w:szCs w:val="24"/>
          <w:lang w:val="en-GB"/>
          <w14:textOutline w14:w="0" w14:cap="flat" w14:cmpd="sng" w14:algn="ctr">
            <w14:noFill/>
            <w14:prstDash w14:val="solid"/>
            <w14:bevel/>
          </w14:textOutline>
        </w:rPr>
        <w:t xml:space="preserve"> </w:t>
      </w:r>
      <w:r w:rsidR="008E52FE">
        <w:rPr>
          <w:rFonts w:ascii="Times New Roman" w:hAnsi="Times New Roman"/>
          <w:sz w:val="24"/>
          <w:szCs w:val="24"/>
          <w:lang w:val="en-GB"/>
          <w14:textOutline w14:w="0" w14:cap="flat" w14:cmpd="sng" w14:algn="ctr">
            <w14:noFill/>
            <w14:prstDash w14:val="solid"/>
            <w14:bevel/>
          </w14:textOutline>
        </w:rPr>
        <w:t>and Good Distribution Practice (GDP).</w:t>
      </w:r>
    </w:p>
    <w:p w14:paraId="6ACEADDE" w14:textId="77777777" w:rsidR="00314D31" w:rsidRDefault="00314D31" w:rsidP="00314D31">
      <w:pPr>
        <w:pStyle w:val="CommentText"/>
      </w:pPr>
      <w:r w:rsidRPr="00C55CBE">
        <w:rPr>
          <w:rFonts w:ascii="Times New Roman" w:hAnsi="Times New Roman"/>
          <w:sz w:val="24"/>
          <w:szCs w:val="24"/>
          <w:u w:val="single"/>
          <w:lang w:val="en-GB"/>
        </w:rPr>
        <w:t xml:space="preserve">Sub - result 3.2: </w:t>
      </w:r>
      <w:r w:rsidRPr="00DA3A0E">
        <w:rPr>
          <w:rFonts w:ascii="Times New Roman" w:hAnsi="Times New Roman"/>
          <w:sz w:val="24"/>
          <w:szCs w:val="24"/>
          <w:lang w:val="en-GB"/>
          <w14:textOutline w14:w="0" w14:cap="flat" w14:cmpd="sng" w14:algn="ctr">
            <w14:noFill/>
            <w14:prstDash w14:val="solid"/>
            <w14:bevel/>
          </w14:textOutline>
        </w:rPr>
        <w:t xml:space="preserve">Increased </w:t>
      </w:r>
      <w:r w:rsidRPr="00C55CBE">
        <w:rPr>
          <w:rFonts w:ascii="Times New Roman" w:hAnsi="Times New Roman"/>
          <w:sz w:val="24"/>
          <w:szCs w:val="24"/>
          <w:lang w:val="en-GB"/>
          <w14:textOutline w14:w="0" w14:cap="flat" w14:cmpd="sng" w14:algn="ctr">
            <w14:noFill/>
            <w14:prstDash w14:val="solid"/>
            <w14:bevel/>
          </w14:textOutline>
        </w:rPr>
        <w:t xml:space="preserve"> CInMED's internal capabilities to monitor rapid alerts and evaluate quality defects in medicines.</w:t>
      </w:r>
    </w:p>
    <w:p w14:paraId="05C02514" w14:textId="77777777" w:rsidR="00314D31" w:rsidRPr="00F50BF2" w:rsidRDefault="00314D31" w:rsidP="00314D31">
      <w:pPr>
        <w:jc w:val="both"/>
        <w:rPr>
          <w:lang w:val="en-GB"/>
        </w:rPr>
      </w:pPr>
    </w:p>
    <w:p w14:paraId="22C97833" w14:textId="5890C38F" w:rsidR="00EF2084" w:rsidRDefault="00314D31" w:rsidP="00314D31">
      <w:pPr>
        <w:jc w:val="both"/>
        <w:rPr>
          <w:b/>
          <w:lang w:val="en-GB"/>
        </w:rPr>
      </w:pPr>
      <w:r w:rsidRPr="00F50BF2">
        <w:rPr>
          <w:b/>
          <w:lang w:val="en-GB"/>
        </w:rPr>
        <w:t>Indicators:</w:t>
      </w:r>
    </w:p>
    <w:p w14:paraId="5621C186" w14:textId="63DE10CD" w:rsidR="00EF2084" w:rsidRDefault="00EF2084" w:rsidP="00314D31">
      <w:pPr>
        <w:jc w:val="both"/>
        <w:rPr>
          <w:rFonts w:cs="Arial Unicode MS"/>
          <w:color w:val="000000"/>
          <w:u w:color="000000"/>
          <w:lang w:val="en-GB"/>
          <w14:textOutline w14:w="0" w14:cap="flat" w14:cmpd="sng" w14:algn="ctr">
            <w14:noFill/>
            <w14:prstDash w14:val="solid"/>
            <w14:bevel/>
          </w14:textOutline>
        </w:rPr>
      </w:pPr>
      <w:r w:rsidRPr="000919B7">
        <w:rPr>
          <w:rFonts w:cs="Arial Unicode MS"/>
          <w:color w:val="000000"/>
          <w:u w:color="000000"/>
          <w:lang w:val="en-GB"/>
          <w14:textOutline w14:w="0" w14:cap="flat" w14:cmpd="sng" w14:algn="ctr">
            <w14:noFill/>
            <w14:prstDash w14:val="solid"/>
            <w14:bevel/>
          </w14:textOutline>
        </w:rPr>
        <w:t>3.1.1. Number of joint and/or mock up GMP inspection conducte</w:t>
      </w:r>
      <w:r w:rsidR="00E73B58">
        <w:rPr>
          <w:rFonts w:cs="Arial Unicode MS"/>
          <w:color w:val="000000"/>
          <w:u w:color="000000"/>
          <w:lang w:val="en-GB"/>
          <w14:textOutline w14:w="0" w14:cap="flat" w14:cmpd="sng" w14:algn="ctr">
            <w14:noFill/>
            <w14:prstDash w14:val="solid"/>
            <w14:bevel/>
          </w14:textOutline>
        </w:rPr>
        <w:t xml:space="preserve">d </w:t>
      </w:r>
      <w:r w:rsidRPr="000919B7">
        <w:rPr>
          <w:rFonts w:cs="Arial Unicode MS"/>
          <w:color w:val="000000"/>
          <w:u w:color="000000"/>
          <w:lang w:val="en-GB"/>
          <w14:textOutline w14:w="0" w14:cap="flat" w14:cmpd="sng" w14:algn="ctr">
            <w14:noFill/>
            <w14:prstDash w14:val="solid"/>
            <w14:bevel/>
          </w14:textOutline>
        </w:rPr>
        <w:t>on the territory</w:t>
      </w:r>
      <w:r w:rsidRPr="00F50BF2">
        <w:rPr>
          <w:u w:color="000000"/>
          <w:lang w:val="en-GB"/>
        </w:rPr>
        <w:t xml:space="preserve"> of the</w:t>
      </w:r>
      <w:r w:rsidR="006A0FB0">
        <w:rPr>
          <w:rFonts w:cs="Arial Unicode MS"/>
          <w:color w:val="000000"/>
          <w:u w:color="000000"/>
          <w:lang w:val="en-GB"/>
          <w14:textOutline w14:w="0" w14:cap="flat" w14:cmpd="sng" w14:algn="ctr">
            <w14:noFill/>
            <w14:prstDash w14:val="solid"/>
            <w14:bevel/>
          </w14:textOutline>
        </w:rPr>
        <w:t xml:space="preserve"> Member S</w:t>
      </w:r>
      <w:r w:rsidR="00E73B58">
        <w:rPr>
          <w:rFonts w:cs="Arial Unicode MS"/>
          <w:color w:val="000000"/>
          <w:u w:color="000000"/>
          <w:lang w:val="en-GB"/>
          <w14:textOutline w14:w="0" w14:cap="flat" w14:cmpd="sng" w14:algn="ctr">
            <w14:noFill/>
            <w14:prstDash w14:val="solid"/>
            <w14:bevel/>
          </w14:textOutline>
        </w:rPr>
        <w:t>tate or some other country, depending on the ins</w:t>
      </w:r>
      <w:r w:rsidR="00131967">
        <w:rPr>
          <w:rFonts w:cs="Arial Unicode MS"/>
          <w:color w:val="000000"/>
          <w:u w:color="000000"/>
          <w:lang w:val="en-GB"/>
          <w14:textOutline w14:w="0" w14:cap="flat" w14:cmpd="sng" w14:algn="ctr">
            <w14:noFill/>
            <w14:prstDash w14:val="solid"/>
            <w14:bevel/>
          </w14:textOutline>
        </w:rPr>
        <w:t>pection</w:t>
      </w:r>
      <w:r w:rsidR="00E73B58">
        <w:rPr>
          <w:rFonts w:cs="Arial Unicode MS"/>
          <w:color w:val="000000"/>
          <w:u w:color="000000"/>
          <w:lang w:val="en-GB"/>
          <w14:textOutline w14:w="0" w14:cap="flat" w14:cmpd="sng" w14:algn="ctr">
            <w14:noFill/>
            <w14:prstDash w14:val="solid"/>
            <w14:bevel/>
          </w14:textOutline>
        </w:rPr>
        <w:t xml:space="preserve"> plans</w:t>
      </w:r>
    </w:p>
    <w:p w14:paraId="0F07AE47" w14:textId="4C715AD4" w:rsidR="00EF2084" w:rsidRDefault="00EF2084" w:rsidP="00314D31">
      <w:pPr>
        <w:jc w:val="both"/>
        <w:rPr>
          <w:rFonts w:cs="Arial Unicode MS"/>
          <w:color w:val="000000"/>
          <w:u w:color="000000"/>
          <w:lang w:val="en-GB"/>
          <w14:textOutline w14:w="0" w14:cap="flat" w14:cmpd="sng" w14:algn="ctr">
            <w14:noFill/>
            <w14:prstDash w14:val="solid"/>
            <w14:bevel/>
          </w14:textOutline>
        </w:rPr>
      </w:pPr>
      <w:r>
        <w:rPr>
          <w:rFonts w:cs="Arial Unicode MS"/>
          <w:color w:val="000000"/>
          <w:u w:color="000000"/>
          <w:lang w:val="en-GB"/>
          <w14:textOutline w14:w="0" w14:cap="flat" w14:cmpd="sng" w14:algn="ctr">
            <w14:noFill/>
            <w14:prstDash w14:val="solid"/>
            <w14:bevel/>
          </w14:textOutline>
        </w:rPr>
        <w:t xml:space="preserve">3.1.2 </w:t>
      </w:r>
      <w:r w:rsidRPr="007E2A75">
        <w:rPr>
          <w:rFonts w:cs="Arial Unicode MS"/>
          <w:color w:val="000000"/>
          <w:u w:color="000000"/>
          <w:lang w:val="en-GB"/>
          <w14:textOutline w14:w="0" w14:cap="flat" w14:cmpd="sng" w14:algn="ctr">
            <w14:noFill/>
            <w14:prstDash w14:val="solid"/>
            <w14:bevel/>
          </w14:textOutline>
        </w:rPr>
        <w:t>Number of joint and/or mock up G</w:t>
      </w:r>
      <w:r>
        <w:rPr>
          <w:rFonts w:cs="Arial Unicode MS"/>
          <w:color w:val="000000"/>
          <w:u w:color="000000"/>
          <w:lang w:val="en-GB"/>
          <w14:textOutline w14:w="0" w14:cap="flat" w14:cmpd="sng" w14:algn="ctr">
            <w14:noFill/>
            <w14:prstDash w14:val="solid"/>
            <w14:bevel/>
          </w14:textOutline>
        </w:rPr>
        <w:t>D</w:t>
      </w:r>
      <w:r w:rsidRPr="007E2A75">
        <w:rPr>
          <w:rFonts w:cs="Arial Unicode MS"/>
          <w:color w:val="000000"/>
          <w:u w:color="000000"/>
          <w:lang w:val="en-GB"/>
          <w14:textOutline w14:w="0" w14:cap="flat" w14:cmpd="sng" w14:algn="ctr">
            <w14:noFill/>
            <w14:prstDash w14:val="solid"/>
            <w14:bevel/>
          </w14:textOutline>
        </w:rPr>
        <w:t>P inspection conducted on the territory of Montenegro or on the territory</w:t>
      </w:r>
      <w:r w:rsidRPr="00F50BF2">
        <w:rPr>
          <w:u w:color="000000"/>
          <w:lang w:val="en-GB"/>
        </w:rPr>
        <w:t xml:space="preserve"> of the</w:t>
      </w:r>
      <w:r w:rsidR="006A0FB0">
        <w:rPr>
          <w:rFonts w:cs="Arial Unicode MS"/>
          <w:color w:val="000000"/>
          <w:u w:color="000000"/>
          <w:lang w:val="en-GB"/>
          <w14:textOutline w14:w="0" w14:cap="flat" w14:cmpd="sng" w14:algn="ctr">
            <w14:noFill/>
            <w14:prstDash w14:val="solid"/>
            <w14:bevel/>
          </w14:textOutline>
        </w:rPr>
        <w:t xml:space="preserve"> Member S</w:t>
      </w:r>
      <w:r w:rsidRPr="00F50BF2">
        <w:rPr>
          <w:rFonts w:cs="Arial Unicode MS"/>
          <w:color w:val="000000"/>
          <w:u w:color="000000"/>
          <w:lang w:val="en-GB"/>
          <w14:textOutline w14:w="0" w14:cap="flat" w14:cmpd="sng" w14:algn="ctr">
            <w14:noFill/>
            <w14:prstDash w14:val="solid"/>
            <w14:bevel/>
          </w14:textOutline>
        </w:rPr>
        <w:t>t</w:t>
      </w:r>
      <w:r w:rsidR="00875459">
        <w:rPr>
          <w:rFonts w:cs="Arial Unicode MS"/>
          <w:color w:val="000000"/>
          <w:u w:color="000000"/>
          <w:lang w:val="en-GB"/>
          <w14:textOutline w14:w="0" w14:cap="flat" w14:cmpd="sng" w14:algn="ctr">
            <w14:noFill/>
            <w14:prstDash w14:val="solid"/>
            <w14:bevel/>
          </w14:textOutline>
        </w:rPr>
        <w:t>ate, depending on the inspection plans</w:t>
      </w:r>
    </w:p>
    <w:p w14:paraId="035AEAAC" w14:textId="77777777" w:rsidR="004233D9" w:rsidRPr="00F50BF2" w:rsidRDefault="004233D9" w:rsidP="004233D9">
      <w:pPr>
        <w:jc w:val="both"/>
        <w:rPr>
          <w:rFonts w:cs="Arial Unicode MS"/>
          <w:color w:val="000000"/>
          <w:u w:color="000000"/>
          <w:lang w:val="en-GB"/>
          <w14:textOutline w14:w="0" w14:cap="flat" w14:cmpd="sng" w14:algn="ctr">
            <w14:noFill/>
            <w14:prstDash w14:val="solid"/>
            <w14:bevel/>
          </w14:textOutline>
        </w:rPr>
      </w:pPr>
      <w:r>
        <w:rPr>
          <w:rFonts w:cs="Arial Unicode MS"/>
          <w:color w:val="000000"/>
          <w:u w:color="000000"/>
          <w:lang w:val="en-GB"/>
          <w14:textOutline w14:w="0" w14:cap="flat" w14:cmpd="sng" w14:algn="ctr">
            <w14:noFill/>
            <w14:prstDash w14:val="solid"/>
            <w14:bevel/>
          </w14:textOutline>
        </w:rPr>
        <w:t>3.2.1 Number of people trained</w:t>
      </w:r>
      <w:r w:rsidRPr="00F50BF2">
        <w:rPr>
          <w:rFonts w:cs="Arial Unicode MS"/>
          <w:color w:val="000000"/>
          <w:u w:color="000000"/>
          <w:lang w:val="en-GB"/>
          <w14:textOutline w14:w="0" w14:cap="flat" w14:cmpd="sng" w14:algn="ctr">
            <w14:noFill/>
            <w14:prstDash w14:val="solid"/>
            <w14:bevel/>
          </w14:textOutline>
        </w:rPr>
        <w:t xml:space="preserve"> for rapid alerts and quality defects</w:t>
      </w:r>
    </w:p>
    <w:p w14:paraId="6F9831A0" w14:textId="51F942BC" w:rsidR="00EF2084" w:rsidRPr="00F50BF2" w:rsidRDefault="00EF2084" w:rsidP="00314D31">
      <w:pPr>
        <w:jc w:val="both"/>
        <w:rPr>
          <w:b/>
          <w:lang w:val="en-GB"/>
        </w:rPr>
      </w:pPr>
    </w:p>
    <w:p w14:paraId="06E1F3A8" w14:textId="0AC8AFB4" w:rsidR="00276C2F" w:rsidRPr="00F50BF2" w:rsidRDefault="00276C2F" w:rsidP="000919B7">
      <w:pPr>
        <w:jc w:val="both"/>
        <w:rPr>
          <w:lang w:val="en-GB"/>
        </w:rPr>
      </w:pPr>
    </w:p>
    <w:p w14:paraId="64FFD8E5" w14:textId="1FF43E77" w:rsidR="006F029A" w:rsidRPr="00F50BF2" w:rsidRDefault="00276C2F" w:rsidP="00CA09B6">
      <w:pPr>
        <w:jc w:val="both"/>
        <w:rPr>
          <w:b/>
          <w:lang w:val="en-GB"/>
        </w:rPr>
      </w:pPr>
      <w:r w:rsidRPr="00F50BF2">
        <w:rPr>
          <w:b/>
          <w:lang w:val="en-GB"/>
        </w:rPr>
        <w:t>Target:</w:t>
      </w:r>
    </w:p>
    <w:p w14:paraId="29CB6303" w14:textId="11E01748" w:rsidR="00E73B58" w:rsidRDefault="004A443E" w:rsidP="00E73B58">
      <w:pPr>
        <w:jc w:val="both"/>
        <w:rPr>
          <w:rFonts w:cs="Arial Unicode MS"/>
          <w:color w:val="000000"/>
          <w:u w:color="000000"/>
          <w:lang w:val="en-GB"/>
          <w14:textOutline w14:w="0" w14:cap="flat" w14:cmpd="sng" w14:algn="ctr">
            <w14:noFill/>
            <w14:prstDash w14:val="solid"/>
            <w14:bevel/>
          </w14:textOutline>
        </w:rPr>
      </w:pPr>
      <w:r w:rsidRPr="00F50BF2">
        <w:rPr>
          <w:rFonts w:cs="Arial Unicode MS"/>
          <w:color w:val="000000"/>
          <w:u w:color="000000"/>
          <w:lang w:val="en-GB"/>
          <w14:textOutline w14:w="0" w14:cap="flat" w14:cmpd="sng" w14:algn="ctr">
            <w14:noFill/>
            <w14:prstDash w14:val="solid"/>
            <w14:bevel/>
          </w14:textOutline>
        </w:rPr>
        <w:t>3.1</w:t>
      </w:r>
      <w:r w:rsidR="00CF7DC2" w:rsidRPr="00F50BF2">
        <w:rPr>
          <w:rFonts w:cs="Arial Unicode MS"/>
          <w:color w:val="000000"/>
          <w:u w:color="000000"/>
          <w:lang w:val="en-GB"/>
          <w14:textOutline w14:w="0" w14:cap="flat" w14:cmpd="sng" w14:algn="ctr">
            <w14:noFill/>
            <w14:prstDash w14:val="solid"/>
            <w14:bevel/>
          </w14:textOutline>
        </w:rPr>
        <w:t xml:space="preserve">.1 </w:t>
      </w:r>
      <w:r w:rsidR="006233E6">
        <w:rPr>
          <w:u w:color="000000"/>
          <w:lang w:val="en-GB"/>
        </w:rPr>
        <w:t>One</w:t>
      </w:r>
      <w:r w:rsidR="00CA09B6" w:rsidRPr="00F50BF2">
        <w:rPr>
          <w:u w:color="000000"/>
          <w:lang w:val="en-GB"/>
        </w:rPr>
        <w:t xml:space="preserve"> joint and/or mock up G</w:t>
      </w:r>
      <w:r w:rsidRPr="00F50BF2">
        <w:rPr>
          <w:u w:color="000000"/>
          <w:lang w:val="en-GB"/>
        </w:rPr>
        <w:t>M</w:t>
      </w:r>
      <w:r w:rsidR="00CA09B6" w:rsidRPr="00F50BF2">
        <w:rPr>
          <w:u w:color="000000"/>
          <w:lang w:val="en-GB"/>
        </w:rPr>
        <w:t xml:space="preserve">P inspection conducted </w:t>
      </w:r>
      <w:r w:rsidR="00E73B58" w:rsidRPr="005664BE">
        <w:rPr>
          <w:rFonts w:cs="Arial Unicode MS"/>
          <w:color w:val="000000"/>
          <w:u w:color="000000"/>
          <w:lang w:val="en-GB"/>
          <w14:textOutline w14:w="0" w14:cap="flat" w14:cmpd="sng" w14:algn="ctr">
            <w14:noFill/>
            <w14:prstDash w14:val="solid"/>
            <w14:bevel/>
          </w14:textOutline>
        </w:rPr>
        <w:t>on the territory</w:t>
      </w:r>
      <w:r w:rsidR="00E73B58" w:rsidRPr="00F50BF2">
        <w:rPr>
          <w:u w:color="000000"/>
          <w:lang w:val="en-GB"/>
        </w:rPr>
        <w:t xml:space="preserve"> of the</w:t>
      </w:r>
      <w:r w:rsidR="006A0FB0">
        <w:rPr>
          <w:rFonts w:cs="Arial Unicode MS"/>
          <w:color w:val="000000"/>
          <w:u w:color="000000"/>
          <w:lang w:val="en-GB"/>
          <w14:textOutline w14:w="0" w14:cap="flat" w14:cmpd="sng" w14:algn="ctr">
            <w14:noFill/>
            <w14:prstDash w14:val="solid"/>
            <w14:bevel/>
          </w14:textOutline>
        </w:rPr>
        <w:t xml:space="preserve"> Member S</w:t>
      </w:r>
      <w:r w:rsidR="00E73B58">
        <w:rPr>
          <w:rFonts w:cs="Arial Unicode MS"/>
          <w:color w:val="000000"/>
          <w:u w:color="000000"/>
          <w:lang w:val="en-GB"/>
          <w14:textOutline w14:w="0" w14:cap="flat" w14:cmpd="sng" w14:algn="ctr">
            <w14:noFill/>
            <w14:prstDash w14:val="solid"/>
            <w14:bevel/>
          </w14:textOutline>
        </w:rPr>
        <w:t>tate or some other country, depending on the inspect</w:t>
      </w:r>
      <w:r w:rsidR="00CC28D6">
        <w:rPr>
          <w:rFonts w:cs="Arial Unicode MS"/>
          <w:color w:val="000000"/>
          <w:u w:color="000000"/>
          <w:lang w:val="en-GB"/>
          <w14:textOutline w14:w="0" w14:cap="flat" w14:cmpd="sng" w14:algn="ctr">
            <w14:noFill/>
            <w14:prstDash w14:val="solid"/>
            <w14:bevel/>
          </w14:textOutline>
        </w:rPr>
        <w:t>ion</w:t>
      </w:r>
      <w:r w:rsidR="00E73B58">
        <w:rPr>
          <w:rFonts w:cs="Arial Unicode MS"/>
          <w:color w:val="000000"/>
          <w:u w:color="000000"/>
          <w:lang w:val="en-GB"/>
          <w14:textOutline w14:w="0" w14:cap="flat" w14:cmpd="sng" w14:algn="ctr">
            <w14:noFill/>
            <w14:prstDash w14:val="solid"/>
            <w14:bevel/>
          </w14:textOutline>
        </w:rPr>
        <w:t xml:space="preserve"> plans</w:t>
      </w:r>
    </w:p>
    <w:p w14:paraId="3B989C62" w14:textId="1A584293" w:rsidR="004A443E" w:rsidRDefault="00CF7DC2" w:rsidP="00CA09B6">
      <w:pPr>
        <w:jc w:val="both"/>
        <w:rPr>
          <w:rFonts w:cs="Arial Unicode MS"/>
          <w:color w:val="000000"/>
          <w:u w:color="000000"/>
          <w:lang w:val="en-GB"/>
          <w14:textOutline w14:w="0" w14:cap="flat" w14:cmpd="sng" w14:algn="ctr">
            <w14:noFill/>
            <w14:prstDash w14:val="solid"/>
            <w14:bevel/>
          </w14:textOutline>
        </w:rPr>
      </w:pPr>
      <w:r w:rsidRPr="00F50BF2">
        <w:rPr>
          <w:rFonts w:cs="Arial Unicode MS"/>
          <w:color w:val="000000"/>
          <w:u w:color="000000"/>
          <w:lang w:val="en-GB"/>
          <w14:textOutline w14:w="0" w14:cap="flat" w14:cmpd="sng" w14:algn="ctr">
            <w14:noFill/>
            <w14:prstDash w14:val="solid"/>
            <w14:bevel/>
          </w14:textOutline>
        </w:rPr>
        <w:t xml:space="preserve">3.1.2 </w:t>
      </w:r>
      <w:r w:rsidR="00064BEE">
        <w:rPr>
          <w:rFonts w:cs="Arial Unicode MS"/>
          <w:color w:val="000000"/>
          <w:u w:color="000000"/>
          <w:lang w:val="en-GB"/>
          <w14:textOutline w14:w="0" w14:cap="flat" w14:cmpd="sng" w14:algn="ctr">
            <w14:noFill/>
            <w14:prstDash w14:val="solid"/>
            <w14:bevel/>
          </w14:textOutline>
        </w:rPr>
        <w:t>One</w:t>
      </w:r>
      <w:r w:rsidR="004A443E" w:rsidRPr="00F50BF2">
        <w:rPr>
          <w:rFonts w:cs="Arial Unicode MS"/>
          <w:color w:val="000000"/>
          <w:u w:color="000000"/>
          <w:lang w:val="en-GB"/>
          <w14:textOutline w14:w="0" w14:cap="flat" w14:cmpd="sng" w14:algn="ctr">
            <w14:noFill/>
            <w14:prstDash w14:val="solid"/>
            <w14:bevel/>
          </w14:textOutline>
        </w:rPr>
        <w:t xml:space="preserve"> joint and/or mock up G</w:t>
      </w:r>
      <w:r w:rsidR="004233D9">
        <w:rPr>
          <w:rFonts w:cs="Arial Unicode MS"/>
          <w:color w:val="000000"/>
          <w:u w:color="000000"/>
          <w:lang w:val="en-GB"/>
          <w14:textOutline w14:w="0" w14:cap="flat" w14:cmpd="sng" w14:algn="ctr">
            <w14:noFill/>
            <w14:prstDash w14:val="solid"/>
            <w14:bevel/>
          </w14:textOutline>
        </w:rPr>
        <w:t>D</w:t>
      </w:r>
      <w:r w:rsidR="004A443E" w:rsidRPr="00F50BF2">
        <w:rPr>
          <w:rFonts w:cs="Arial Unicode MS"/>
          <w:color w:val="000000"/>
          <w:u w:color="000000"/>
          <w:lang w:val="en-GB"/>
          <w14:textOutline w14:w="0" w14:cap="flat" w14:cmpd="sng" w14:algn="ctr">
            <w14:noFill/>
            <w14:prstDash w14:val="solid"/>
            <w14:bevel/>
          </w14:textOutline>
        </w:rPr>
        <w:t xml:space="preserve">P inspection conducted on the territory of Montenegro or on the territory of the </w:t>
      </w:r>
      <w:r w:rsidR="006A0FB0">
        <w:rPr>
          <w:rFonts w:cs="Arial Unicode MS"/>
          <w:color w:val="000000"/>
          <w:u w:color="000000"/>
          <w:lang w:val="en-GB"/>
          <w14:textOutline w14:w="0" w14:cap="flat" w14:cmpd="sng" w14:algn="ctr">
            <w14:noFill/>
            <w14:prstDash w14:val="solid"/>
            <w14:bevel/>
          </w14:textOutline>
        </w:rPr>
        <w:t>M</w:t>
      </w:r>
      <w:r w:rsidR="004A443E" w:rsidRPr="00F50BF2">
        <w:rPr>
          <w:rFonts w:cs="Arial Unicode MS"/>
          <w:color w:val="000000"/>
          <w:u w:color="000000"/>
          <w:lang w:val="en-GB"/>
          <w14:textOutline w14:w="0" w14:cap="flat" w14:cmpd="sng" w14:algn="ctr">
            <w14:noFill/>
            <w14:prstDash w14:val="solid"/>
            <w14:bevel/>
          </w14:textOutline>
        </w:rPr>
        <w:t xml:space="preserve">ember </w:t>
      </w:r>
      <w:r w:rsidR="006A0FB0">
        <w:rPr>
          <w:rFonts w:cs="Arial Unicode MS"/>
          <w:color w:val="000000"/>
          <w:u w:color="000000"/>
          <w:lang w:val="en-GB"/>
          <w14:textOutline w14:w="0" w14:cap="flat" w14:cmpd="sng" w14:algn="ctr">
            <w14:noFill/>
            <w14:prstDash w14:val="solid"/>
            <w14:bevel/>
          </w14:textOutline>
        </w:rPr>
        <w:t>S</w:t>
      </w:r>
      <w:r w:rsidR="004A443E" w:rsidRPr="00F50BF2">
        <w:rPr>
          <w:rFonts w:cs="Arial Unicode MS"/>
          <w:color w:val="000000"/>
          <w:u w:color="000000"/>
          <w:lang w:val="en-GB"/>
          <w14:textOutline w14:w="0" w14:cap="flat" w14:cmpd="sng" w14:algn="ctr">
            <w14:noFill/>
            <w14:prstDash w14:val="solid"/>
            <w14:bevel/>
          </w14:textOutline>
        </w:rPr>
        <w:t>tate</w:t>
      </w:r>
      <w:r w:rsidR="00875459">
        <w:rPr>
          <w:rFonts w:cs="Arial Unicode MS"/>
          <w:color w:val="000000"/>
          <w:u w:color="000000"/>
          <w:lang w:val="en-GB"/>
          <w14:textOutline w14:w="0" w14:cap="flat" w14:cmpd="sng" w14:algn="ctr">
            <w14:noFill/>
            <w14:prstDash w14:val="solid"/>
            <w14:bevel/>
          </w14:textOutline>
        </w:rPr>
        <w:t>, depending on the inspection plans</w:t>
      </w:r>
    </w:p>
    <w:p w14:paraId="5C24641A" w14:textId="1D3AB260" w:rsidR="00CA09B6" w:rsidRPr="00F50BF2" w:rsidRDefault="00CF7DC2" w:rsidP="00CA09B6">
      <w:pPr>
        <w:jc w:val="both"/>
        <w:rPr>
          <w:rFonts w:cs="Arial Unicode MS"/>
          <w:color w:val="000000"/>
          <w:u w:color="000000"/>
          <w:lang w:val="en-GB"/>
          <w14:textOutline w14:w="0" w14:cap="flat" w14:cmpd="sng" w14:algn="ctr">
            <w14:noFill/>
            <w14:prstDash w14:val="solid"/>
            <w14:bevel/>
          </w14:textOutline>
        </w:rPr>
      </w:pPr>
      <w:r w:rsidRPr="00F50BF2">
        <w:rPr>
          <w:rFonts w:cs="Arial Unicode MS"/>
          <w:color w:val="000000"/>
          <w:u w:color="000000"/>
          <w:lang w:val="en-GB"/>
          <w14:textOutline w14:w="0" w14:cap="flat" w14:cmpd="sng" w14:algn="ctr">
            <w14:noFill/>
            <w14:prstDash w14:val="solid"/>
            <w14:bevel/>
          </w14:textOutline>
        </w:rPr>
        <w:t xml:space="preserve">3.2.1 </w:t>
      </w:r>
      <w:r w:rsidR="00064BEE">
        <w:rPr>
          <w:rFonts w:cs="Arial Unicode MS"/>
          <w:color w:val="000000"/>
          <w:u w:color="000000"/>
          <w:lang w:val="en-GB"/>
          <w14:textOutline w14:w="0" w14:cap="flat" w14:cmpd="sng" w14:algn="ctr">
            <w14:noFill/>
            <w14:prstDash w14:val="solid"/>
            <w14:bevel/>
          </w14:textOutline>
        </w:rPr>
        <w:t>Ten</w:t>
      </w:r>
      <w:r w:rsidR="003334F2" w:rsidRPr="00F50BF2">
        <w:rPr>
          <w:rFonts w:cs="Arial Unicode MS"/>
          <w:color w:val="000000"/>
          <w:u w:color="000000"/>
          <w:lang w:val="en-GB"/>
          <w14:textOutline w14:w="0" w14:cap="flat" w14:cmpd="sng" w14:algn="ctr">
            <w14:noFill/>
            <w14:prstDash w14:val="solid"/>
            <w14:bevel/>
          </w14:textOutline>
        </w:rPr>
        <w:t xml:space="preserve"> people </w:t>
      </w:r>
      <w:r w:rsidR="004233D9">
        <w:rPr>
          <w:rFonts w:cs="Arial Unicode MS"/>
          <w:color w:val="000000"/>
          <w:u w:color="000000"/>
          <w:lang w:val="en-GB"/>
          <w14:textOutline w14:w="0" w14:cap="flat" w14:cmpd="sng" w14:algn="ctr">
            <w14:noFill/>
            <w14:prstDash w14:val="solid"/>
            <w14:bevel/>
          </w14:textOutline>
        </w:rPr>
        <w:t>trained</w:t>
      </w:r>
      <w:r w:rsidR="004233D9" w:rsidRPr="00F50BF2">
        <w:rPr>
          <w:rFonts w:cs="Arial Unicode MS"/>
          <w:color w:val="000000"/>
          <w:u w:color="000000"/>
          <w:lang w:val="en-GB"/>
          <w14:textOutline w14:w="0" w14:cap="flat" w14:cmpd="sng" w14:algn="ctr">
            <w14:noFill/>
            <w14:prstDash w14:val="solid"/>
            <w14:bevel/>
          </w14:textOutline>
        </w:rPr>
        <w:t xml:space="preserve"> </w:t>
      </w:r>
      <w:r w:rsidR="003334F2" w:rsidRPr="00F50BF2">
        <w:rPr>
          <w:rFonts w:cs="Arial Unicode MS"/>
          <w:color w:val="000000"/>
          <w:u w:color="000000"/>
          <w:lang w:val="en-GB"/>
          <w14:textOutline w14:w="0" w14:cap="flat" w14:cmpd="sng" w14:algn="ctr">
            <w14:noFill/>
            <w14:prstDash w14:val="solid"/>
            <w14:bevel/>
          </w14:textOutline>
        </w:rPr>
        <w:t>for rapid alerts and quality defects</w:t>
      </w:r>
    </w:p>
    <w:p w14:paraId="51866F11" w14:textId="77CC508D" w:rsidR="006F029A" w:rsidRDefault="006F029A" w:rsidP="00CA09B6">
      <w:pPr>
        <w:jc w:val="both"/>
        <w:rPr>
          <w:rFonts w:cs="Arial Unicode MS"/>
          <w:color w:val="000000"/>
          <w:u w:color="000000"/>
          <w:lang w:val="en-GB"/>
          <w14:textOutline w14:w="0" w14:cap="flat" w14:cmpd="sng" w14:algn="ctr">
            <w14:noFill/>
            <w14:prstDash w14:val="solid"/>
            <w14:bevel/>
          </w14:textOutline>
        </w:rPr>
      </w:pPr>
    </w:p>
    <w:p w14:paraId="743B1E04" w14:textId="77777777" w:rsidR="004233D9" w:rsidRPr="00F50BF2" w:rsidRDefault="004233D9" w:rsidP="00CA09B6">
      <w:pPr>
        <w:jc w:val="both"/>
        <w:rPr>
          <w:rFonts w:cs="Arial Unicode MS"/>
          <w:color w:val="000000"/>
          <w:u w:color="000000"/>
          <w:lang w:val="en-GB"/>
          <w14:textOutline w14:w="0" w14:cap="flat" w14:cmpd="sng" w14:algn="ctr">
            <w14:noFill/>
            <w14:prstDash w14:val="solid"/>
            <w14:bevel/>
          </w14:textOutline>
        </w:rPr>
      </w:pPr>
    </w:p>
    <w:p w14:paraId="13D9C683" w14:textId="13136793" w:rsidR="001F5E96" w:rsidRPr="00F50BF2" w:rsidRDefault="004B6D80" w:rsidP="004B6D8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sz w:val="24"/>
          <w:szCs w:val="24"/>
          <w:lang w:val="en-GB"/>
        </w:rPr>
        <w:t xml:space="preserve">Result 4 - Strengthened internal competences of CInMED for public relations and international cooperation </w:t>
      </w:r>
    </w:p>
    <w:p w14:paraId="20734DBA" w14:textId="0B1FBFA7" w:rsidR="004B6D80" w:rsidRPr="00F50BF2" w:rsidRDefault="004B6D80" w:rsidP="004B6D8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lang w:val="en-GB"/>
        </w:rPr>
      </w:pPr>
      <w:r w:rsidRPr="00F50BF2">
        <w:rPr>
          <w:rFonts w:ascii="Times New Roman" w:hAnsi="Times New Roman"/>
          <w:sz w:val="24"/>
          <w:szCs w:val="24"/>
          <w:lang w:val="en-GB"/>
        </w:rPr>
        <w:t xml:space="preserve">Sub - result 4.1: Increased internal competences of CInMED for public relations and international cooperation through </w:t>
      </w:r>
      <w:r w:rsidR="001D4AF6">
        <w:rPr>
          <w:rFonts w:ascii="Times New Roman" w:hAnsi="Times New Roman"/>
          <w:sz w:val="24"/>
          <w:szCs w:val="24"/>
          <w:lang w:val="en-GB"/>
        </w:rPr>
        <w:t>training sessions</w:t>
      </w:r>
      <w:r w:rsidRPr="00F50BF2">
        <w:rPr>
          <w:rFonts w:ascii="Times New Roman" w:hAnsi="Times New Roman"/>
          <w:sz w:val="24"/>
          <w:szCs w:val="24"/>
          <w:lang w:val="en-GB"/>
        </w:rPr>
        <w:t>, exchange of experience and joint participation in EC and EMA working groups</w:t>
      </w:r>
      <w:r w:rsidRPr="00F50BF2" w:rsidDel="008761C1">
        <w:rPr>
          <w:rFonts w:ascii="Times New Roman" w:eastAsia="Times New Roman" w:hAnsi="Times New Roman" w:cs="Times New Roman"/>
          <w:sz w:val="24"/>
          <w:szCs w:val="24"/>
          <w:lang w:val="en-GB"/>
        </w:rPr>
        <w:t xml:space="preserve"> </w:t>
      </w:r>
    </w:p>
    <w:p w14:paraId="611587B0" w14:textId="7CD906AF" w:rsidR="00D271C7" w:rsidRDefault="00D271C7" w:rsidP="004B6D8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14:textOutline w14:w="0" w14:cap="rnd" w14:cmpd="sng" w14:algn="ctr">
            <w14:noFill/>
            <w14:prstDash w14:val="solid"/>
            <w14:bevel/>
          </w14:textOutline>
        </w:rPr>
      </w:pPr>
    </w:p>
    <w:p w14:paraId="70EC9A77" w14:textId="5DDC3AC9" w:rsidR="004233D9" w:rsidRDefault="004233D9" w:rsidP="004233D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
          <w:sz w:val="24"/>
          <w:szCs w:val="24"/>
          <w:lang w:val="en-GB"/>
        </w:rPr>
      </w:pPr>
      <w:r w:rsidRPr="00F50BF2">
        <w:rPr>
          <w:rFonts w:ascii="Times New Roman" w:hAnsi="Times New Roman"/>
          <w:b/>
          <w:sz w:val="24"/>
          <w:szCs w:val="24"/>
          <w:lang w:val="en-GB"/>
        </w:rPr>
        <w:t>Indicators:</w:t>
      </w:r>
    </w:p>
    <w:p w14:paraId="68B88E00" w14:textId="6DB28547" w:rsidR="00D11004" w:rsidRDefault="00D11004" w:rsidP="00D11004">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lang w:val="en-GB"/>
        </w:rPr>
      </w:pPr>
      <w:r w:rsidRPr="000919B7">
        <w:rPr>
          <w:rFonts w:ascii="Times New Roman" w:hAnsi="Times New Roman"/>
          <w:sz w:val="24"/>
          <w:szCs w:val="24"/>
          <w:lang w:val="en-GB"/>
        </w:rPr>
        <w:t>4.1.1. Number of people trained for public relations and international cooperation activities</w:t>
      </w:r>
      <w:r>
        <w:rPr>
          <w:rFonts w:ascii="Times New Roman" w:hAnsi="Times New Roman"/>
          <w:sz w:val="24"/>
          <w:szCs w:val="24"/>
          <w:lang w:val="en-GB"/>
        </w:rPr>
        <w:t xml:space="preserve"> through training sessions</w:t>
      </w:r>
      <w:r w:rsidRPr="00F50BF2">
        <w:rPr>
          <w:rFonts w:ascii="Times New Roman" w:hAnsi="Times New Roman"/>
          <w:sz w:val="24"/>
          <w:szCs w:val="24"/>
          <w:lang w:val="en-GB"/>
        </w:rPr>
        <w:t>, exchange of experience and joint participation in EC and EMA working groups</w:t>
      </w:r>
      <w:r w:rsidRPr="00F50BF2" w:rsidDel="008761C1">
        <w:rPr>
          <w:rFonts w:ascii="Times New Roman" w:eastAsia="Times New Roman" w:hAnsi="Times New Roman" w:cs="Times New Roman"/>
          <w:sz w:val="24"/>
          <w:szCs w:val="24"/>
          <w:lang w:val="en-GB"/>
        </w:rPr>
        <w:t xml:space="preserve"> </w:t>
      </w:r>
    </w:p>
    <w:p w14:paraId="74AFF7D7" w14:textId="45FCB16D" w:rsidR="00D11004" w:rsidRPr="000919B7" w:rsidRDefault="00D11004" w:rsidP="000919B7">
      <w:pPr>
        <w:jc w:val="both"/>
        <w:rPr>
          <w:lang w:val="en-GB"/>
        </w:rPr>
      </w:pPr>
      <w:r>
        <w:rPr>
          <w:rFonts w:eastAsia="Times New Roman"/>
          <w:lang w:val="en-GB"/>
        </w:rPr>
        <w:t xml:space="preserve">4.1.2 Number of people trained </w:t>
      </w:r>
      <w:r w:rsidRPr="00F50BF2">
        <w:rPr>
          <w:lang w:val="en-GB"/>
        </w:rPr>
        <w:t>social media visibility, digital mar</w:t>
      </w:r>
      <w:r>
        <w:rPr>
          <w:lang w:val="en-GB"/>
        </w:rPr>
        <w:t>keting and crisis management PR</w:t>
      </w:r>
    </w:p>
    <w:p w14:paraId="52BC47A8" w14:textId="70510E7B" w:rsidR="007C4135" w:rsidRDefault="007C4135" w:rsidP="00D271C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b/>
          <w:color w:val="auto"/>
          <w:sz w:val="24"/>
          <w:szCs w:val="24"/>
          <w:lang w:val="en-GB"/>
          <w14:textOutline w14:w="0" w14:cap="rnd" w14:cmpd="sng" w14:algn="ctr">
            <w14:noFill/>
            <w14:prstDash w14:val="solid"/>
            <w14:bevel/>
          </w14:textOutline>
        </w:rPr>
      </w:pPr>
    </w:p>
    <w:p w14:paraId="3295E34E" w14:textId="77777777" w:rsidR="007C4135" w:rsidRDefault="007C4135" w:rsidP="00D271C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b/>
          <w:color w:val="auto"/>
          <w:sz w:val="24"/>
          <w:szCs w:val="24"/>
          <w:lang w:val="en-GB"/>
          <w14:textOutline w14:w="0" w14:cap="rnd" w14:cmpd="sng" w14:algn="ctr">
            <w14:noFill/>
            <w14:prstDash w14:val="solid"/>
            <w14:bevel/>
          </w14:textOutline>
        </w:rPr>
      </w:pPr>
    </w:p>
    <w:p w14:paraId="0AA8FCAE" w14:textId="12506DED" w:rsidR="00D271C7" w:rsidRPr="00F50BF2" w:rsidRDefault="00D271C7" w:rsidP="00D271C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b/>
          <w:color w:val="auto"/>
          <w:sz w:val="24"/>
          <w:szCs w:val="24"/>
          <w:lang w:val="en-GB"/>
          <w14:textOutline w14:w="0" w14:cap="rnd" w14:cmpd="sng" w14:algn="ctr">
            <w14:noFill/>
            <w14:prstDash w14:val="solid"/>
            <w14:bevel/>
          </w14:textOutline>
        </w:rPr>
      </w:pPr>
      <w:r w:rsidRPr="00F50BF2">
        <w:rPr>
          <w:rFonts w:ascii="Times New Roman" w:hAnsi="Times New Roman" w:cs="Times New Roman"/>
          <w:b/>
          <w:color w:val="auto"/>
          <w:sz w:val="24"/>
          <w:szCs w:val="24"/>
          <w:lang w:val="en-GB"/>
          <w14:textOutline w14:w="0" w14:cap="rnd" w14:cmpd="sng" w14:algn="ctr">
            <w14:noFill/>
            <w14:prstDash w14:val="solid"/>
            <w14:bevel/>
          </w14:textOutline>
        </w:rPr>
        <w:t>Target</w:t>
      </w:r>
    </w:p>
    <w:p w14:paraId="5F68D43C" w14:textId="727C1643" w:rsidR="00F778AC" w:rsidRPr="000919B7" w:rsidRDefault="00F778AC" w:rsidP="000919B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b/>
          <w:lang w:val="en-GB"/>
        </w:rPr>
      </w:pPr>
      <w:r w:rsidRPr="000919B7">
        <w:rPr>
          <w:rFonts w:ascii="Times New Roman" w:eastAsia="Times New Roman" w:hAnsi="Times New Roman" w:cs="Times New Roman"/>
          <w:color w:val="auto"/>
          <w:sz w:val="24"/>
          <w:szCs w:val="24"/>
          <w:lang w:val="en-GB"/>
          <w14:textOutline w14:w="0" w14:cap="rnd" w14:cmpd="sng" w14:algn="ctr">
            <w14:noFill/>
            <w14:prstDash w14:val="solid"/>
            <w14:bevel/>
          </w14:textOutline>
        </w:rPr>
        <w:t>4</w:t>
      </w:r>
      <w:r w:rsidR="000A097B" w:rsidRPr="000919B7">
        <w:rPr>
          <w:rFonts w:ascii="Times New Roman" w:eastAsia="Times New Roman" w:hAnsi="Times New Roman" w:cs="Times New Roman"/>
          <w:color w:val="auto"/>
          <w:sz w:val="24"/>
          <w:szCs w:val="24"/>
          <w:lang w:val="en-GB"/>
          <w14:textOutline w14:w="0" w14:cap="rnd" w14:cmpd="sng" w14:algn="ctr">
            <w14:noFill/>
            <w14:prstDash w14:val="solid"/>
            <w14:bevel/>
          </w14:textOutline>
        </w:rPr>
        <w:t>.1</w:t>
      </w:r>
      <w:r w:rsidR="00D271C7" w:rsidRPr="000919B7">
        <w:rPr>
          <w:rFonts w:ascii="Times New Roman" w:eastAsia="Times New Roman" w:hAnsi="Times New Roman" w:cs="Times New Roman"/>
          <w:color w:val="auto"/>
          <w:sz w:val="24"/>
          <w:szCs w:val="24"/>
          <w:lang w:val="en-GB"/>
          <w14:textOutline w14:w="0" w14:cap="rnd" w14:cmpd="sng" w14:algn="ctr">
            <w14:noFill/>
            <w14:prstDash w14:val="solid"/>
            <w14:bevel/>
          </w14:textOutline>
        </w:rPr>
        <w:t>.1:</w:t>
      </w:r>
      <w:r w:rsidR="00D271C7" w:rsidRPr="000919B7">
        <w:rPr>
          <w:rFonts w:ascii="Times New Roman" w:hAnsi="Times New Roman"/>
          <w:sz w:val="24"/>
          <w:szCs w:val="24"/>
          <w:lang w:val="en-GB"/>
        </w:rPr>
        <w:t xml:space="preserve"> </w:t>
      </w:r>
      <w:r w:rsidR="00171369" w:rsidRPr="000919B7">
        <w:rPr>
          <w:rFonts w:ascii="Times New Roman" w:hAnsi="Times New Roman"/>
          <w:sz w:val="24"/>
          <w:szCs w:val="24"/>
          <w:lang w:val="en-GB"/>
        </w:rPr>
        <w:t>Three</w:t>
      </w:r>
      <w:r w:rsidR="00D11004" w:rsidRPr="000919B7">
        <w:rPr>
          <w:rFonts w:ascii="Times New Roman" w:hAnsi="Times New Roman"/>
          <w:sz w:val="24"/>
          <w:szCs w:val="24"/>
          <w:lang w:val="en-GB"/>
        </w:rPr>
        <w:t xml:space="preserve"> </w:t>
      </w:r>
      <w:r w:rsidR="00D271C7" w:rsidRPr="000919B7">
        <w:rPr>
          <w:rFonts w:ascii="Times New Roman" w:hAnsi="Times New Roman"/>
          <w:sz w:val="24"/>
          <w:szCs w:val="24"/>
          <w:lang w:val="en-GB"/>
        </w:rPr>
        <w:t xml:space="preserve">people </w:t>
      </w:r>
      <w:r w:rsidR="00D11004" w:rsidRPr="000919B7">
        <w:rPr>
          <w:rFonts w:ascii="Times New Roman" w:hAnsi="Times New Roman"/>
          <w:sz w:val="24"/>
          <w:szCs w:val="24"/>
          <w:lang w:val="en-GB"/>
        </w:rPr>
        <w:t xml:space="preserve">trained </w:t>
      </w:r>
      <w:r w:rsidR="00D271C7" w:rsidRPr="000919B7">
        <w:rPr>
          <w:rFonts w:ascii="Times New Roman" w:hAnsi="Times New Roman"/>
          <w:sz w:val="24"/>
          <w:szCs w:val="24"/>
          <w:lang w:val="en-GB"/>
        </w:rPr>
        <w:t>for public relations and international cooperation activities</w:t>
      </w:r>
      <w:r w:rsidRPr="000919B7">
        <w:rPr>
          <w:rFonts w:ascii="Times New Roman" w:hAnsi="Times New Roman"/>
          <w:sz w:val="24"/>
          <w:szCs w:val="24"/>
          <w:lang w:val="en-GB"/>
        </w:rPr>
        <w:t>, through training sessions, exchange of experience and joint participation in EC and EMA working groups</w:t>
      </w:r>
      <w:r w:rsidRPr="000919B7" w:rsidDel="008761C1">
        <w:rPr>
          <w:rFonts w:ascii="Times New Roman" w:hAnsi="Times New Roman"/>
          <w:b/>
          <w:sz w:val="24"/>
          <w:szCs w:val="24"/>
          <w:lang w:val="en-GB"/>
        </w:rPr>
        <w:t xml:space="preserve"> </w:t>
      </w:r>
    </w:p>
    <w:p w14:paraId="0FF26067" w14:textId="1D6F0DCA" w:rsidR="00D271C7" w:rsidRPr="000919B7" w:rsidRDefault="00D271C7" w:rsidP="000919B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b/>
          <w:lang w:val="en-GB"/>
        </w:rPr>
      </w:pPr>
    </w:p>
    <w:p w14:paraId="606903F1" w14:textId="137E1483" w:rsidR="00D271C7" w:rsidRPr="00F50BF2" w:rsidRDefault="000A097B" w:rsidP="00D271C7">
      <w:pPr>
        <w:jc w:val="both"/>
        <w:rPr>
          <w:lang w:val="en-GB"/>
        </w:rPr>
      </w:pPr>
      <w:r w:rsidRPr="00F50BF2">
        <w:rPr>
          <w:lang w:val="en-GB"/>
        </w:rPr>
        <w:t>4.1</w:t>
      </w:r>
      <w:r w:rsidR="00D271C7" w:rsidRPr="00F50BF2">
        <w:rPr>
          <w:lang w:val="en-GB"/>
        </w:rPr>
        <w:t xml:space="preserve">.2. </w:t>
      </w:r>
      <w:r w:rsidR="00171369">
        <w:rPr>
          <w:lang w:val="en-GB"/>
        </w:rPr>
        <w:t>Two</w:t>
      </w:r>
      <w:r w:rsidR="00D271C7" w:rsidRPr="00F50BF2">
        <w:rPr>
          <w:lang w:val="en-GB"/>
        </w:rPr>
        <w:t xml:space="preserve"> people </w:t>
      </w:r>
      <w:r w:rsidR="00D11004">
        <w:rPr>
          <w:lang w:val="en-GB"/>
        </w:rPr>
        <w:t>trained</w:t>
      </w:r>
      <w:r w:rsidR="00D11004" w:rsidRPr="00F50BF2">
        <w:rPr>
          <w:lang w:val="en-GB"/>
        </w:rPr>
        <w:t xml:space="preserve"> </w:t>
      </w:r>
      <w:r w:rsidR="00D271C7" w:rsidRPr="00F50BF2">
        <w:rPr>
          <w:lang w:val="en-GB"/>
        </w:rPr>
        <w:t>for social media visibility, digital marketing and crisis management PR</w:t>
      </w:r>
    </w:p>
    <w:p w14:paraId="4DE6FCDE" w14:textId="77777777" w:rsidR="00612162" w:rsidRPr="00F50BF2" w:rsidRDefault="00612162" w:rsidP="00276C2F">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lang w:val="en-GB"/>
        </w:rPr>
      </w:pPr>
    </w:p>
    <w:p w14:paraId="2F32F696" w14:textId="77777777" w:rsidR="00612162" w:rsidRPr="00F50BF2" w:rsidRDefault="00612162" w:rsidP="0061216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512AB1BB" w14:textId="118CCE95" w:rsidR="00612162" w:rsidRPr="00F50BF2" w:rsidRDefault="00612162" w:rsidP="00612162">
      <w:pPr>
        <w:pStyle w:val="Body"/>
        <w:tabs>
          <w:tab w:val="left" w:pos="720"/>
          <w:tab w:val="left" w:pos="1440"/>
          <w:tab w:val="left" w:pos="2160"/>
          <w:tab w:val="left" w:pos="288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lang w:val="en-GB"/>
        </w:rPr>
      </w:pPr>
      <w:r w:rsidRPr="00F50BF2">
        <w:rPr>
          <w:rFonts w:ascii="Times New Roman" w:hAnsi="Times New Roman"/>
          <w:b/>
          <w:sz w:val="24"/>
          <w:szCs w:val="24"/>
          <w:lang w:val="en-GB"/>
        </w:rPr>
        <w:lastRenderedPageBreak/>
        <w:t xml:space="preserve">Component 2: </w:t>
      </w:r>
      <w:r w:rsidR="000228D3">
        <w:rPr>
          <w:rFonts w:ascii="Times New Roman" w:hAnsi="Times New Roman"/>
          <w:b/>
          <w:sz w:val="24"/>
          <w:szCs w:val="24"/>
          <w:lang w:val="en-GB"/>
        </w:rPr>
        <w:t>R</w:t>
      </w:r>
      <w:r w:rsidRPr="00F50BF2">
        <w:rPr>
          <w:rFonts w:ascii="Times New Roman" w:hAnsi="Times New Roman"/>
          <w:b/>
          <w:sz w:val="24"/>
          <w:szCs w:val="24"/>
          <w:lang w:val="en-GB"/>
        </w:rPr>
        <w:t>ecommendations for further harmonization of legal framework in Montenegro to achieve alignment with EU acquis</w:t>
      </w:r>
    </w:p>
    <w:p w14:paraId="1A2C3A23" w14:textId="77777777" w:rsidR="00276C2F" w:rsidRPr="00F50BF2" w:rsidRDefault="00276C2F" w:rsidP="00276C2F">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328125BF" w14:textId="1A17D7A0" w:rsidR="00F71960" w:rsidRPr="00F50BF2" w:rsidRDefault="00F71960" w:rsidP="00F71960">
      <w:pPr>
        <w:pStyle w:val="Body"/>
        <w:tabs>
          <w:tab w:val="left" w:pos="720"/>
          <w:tab w:val="left" w:pos="1440"/>
          <w:tab w:val="left" w:pos="2160"/>
          <w:tab w:val="left" w:pos="288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 xml:space="preserve">Result 5 </w:t>
      </w:r>
      <w:r w:rsidR="000228D3">
        <w:rPr>
          <w:rFonts w:ascii="Times New Roman" w:hAnsi="Times New Roman"/>
          <w:sz w:val="24"/>
          <w:szCs w:val="24"/>
          <w:lang w:val="en-GB"/>
        </w:rPr>
        <w:t>–</w:t>
      </w:r>
      <w:r w:rsidRPr="00F50BF2">
        <w:rPr>
          <w:rFonts w:ascii="Times New Roman" w:hAnsi="Times New Roman"/>
          <w:sz w:val="24"/>
          <w:szCs w:val="24"/>
          <w:lang w:val="en-GB"/>
        </w:rPr>
        <w:t xml:space="preserve"> </w:t>
      </w:r>
      <w:r w:rsidR="000228D3">
        <w:rPr>
          <w:rFonts w:ascii="Times New Roman" w:hAnsi="Times New Roman"/>
          <w:sz w:val="24"/>
          <w:szCs w:val="24"/>
          <w:lang w:val="en-GB"/>
        </w:rPr>
        <w:t>Set of</w:t>
      </w:r>
      <w:r w:rsidR="000228D3" w:rsidRPr="00F50BF2">
        <w:rPr>
          <w:rFonts w:ascii="Times New Roman" w:hAnsi="Times New Roman"/>
          <w:sz w:val="24"/>
          <w:szCs w:val="24"/>
          <w:lang w:val="en-GB"/>
        </w:rPr>
        <w:t xml:space="preserve"> </w:t>
      </w:r>
      <w:r w:rsidRPr="00F50BF2">
        <w:rPr>
          <w:rFonts w:ascii="Times New Roman" w:hAnsi="Times New Roman"/>
          <w:sz w:val="24"/>
          <w:szCs w:val="24"/>
          <w:lang w:val="en-GB"/>
        </w:rPr>
        <w:t xml:space="preserve">recommendations for alignment with EU acquis and further harmonization of legal framework in Montenegro </w:t>
      </w:r>
    </w:p>
    <w:p w14:paraId="7A3CADD0" w14:textId="77777777" w:rsidR="00982018" w:rsidRDefault="00982018" w:rsidP="00F7196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781CDDA4" w14:textId="1387456A" w:rsidR="006A0FB0" w:rsidRPr="00F50BF2" w:rsidRDefault="00F71960" w:rsidP="00F7196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Sub - result 5.</w:t>
      </w:r>
      <w:r w:rsidR="00211945">
        <w:rPr>
          <w:rFonts w:ascii="Times New Roman" w:hAnsi="Times New Roman"/>
          <w:sz w:val="24"/>
          <w:szCs w:val="24"/>
          <w:lang w:val="en-GB"/>
        </w:rPr>
        <w:t>1</w:t>
      </w:r>
      <w:r w:rsidRPr="00F50BF2">
        <w:rPr>
          <w:rFonts w:ascii="Times New Roman" w:hAnsi="Times New Roman"/>
          <w:sz w:val="24"/>
          <w:szCs w:val="24"/>
          <w:lang w:val="en-GB"/>
        </w:rPr>
        <w:t xml:space="preserve">: </w:t>
      </w:r>
      <w:r w:rsidR="000228D3">
        <w:rPr>
          <w:rFonts w:ascii="Times New Roman" w:hAnsi="Times New Roman"/>
          <w:sz w:val="24"/>
          <w:szCs w:val="24"/>
          <w:lang w:val="en-GB"/>
        </w:rPr>
        <w:t>Set of</w:t>
      </w:r>
      <w:r w:rsidR="000228D3" w:rsidRPr="00F50BF2">
        <w:rPr>
          <w:rFonts w:ascii="Times New Roman" w:hAnsi="Times New Roman"/>
          <w:sz w:val="24"/>
          <w:szCs w:val="24"/>
          <w:lang w:val="en-GB"/>
        </w:rPr>
        <w:t xml:space="preserve"> </w:t>
      </w:r>
      <w:r w:rsidRPr="00F50BF2">
        <w:rPr>
          <w:rFonts w:ascii="Times New Roman" w:hAnsi="Times New Roman"/>
          <w:sz w:val="24"/>
          <w:szCs w:val="24"/>
          <w:lang w:val="en-GB"/>
        </w:rPr>
        <w:t xml:space="preserve">recommendations for alignment of Law on medicines with the </w:t>
      </w:r>
      <w:r w:rsidR="00693A92">
        <w:rPr>
          <w:rFonts w:ascii="Times New Roman" w:hAnsi="Times New Roman"/>
          <w:sz w:val="24"/>
          <w:szCs w:val="24"/>
          <w:lang w:val="en-GB"/>
        </w:rPr>
        <w:t xml:space="preserve">most recent </w:t>
      </w:r>
      <w:r w:rsidRPr="00F50BF2">
        <w:rPr>
          <w:rFonts w:ascii="Times New Roman" w:hAnsi="Times New Roman"/>
          <w:sz w:val="24"/>
          <w:szCs w:val="24"/>
          <w:lang w:val="en-GB"/>
        </w:rPr>
        <w:t>EU acquis</w:t>
      </w:r>
    </w:p>
    <w:p w14:paraId="633D321F" w14:textId="43118E0B" w:rsidR="00F71960" w:rsidRPr="00F50BF2" w:rsidRDefault="00F71960" w:rsidP="00F7196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3DB8C8DF" w14:textId="77777777" w:rsidR="00F71960" w:rsidRPr="00F50BF2" w:rsidRDefault="00F71960" w:rsidP="00F7196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r w:rsidRPr="00F50BF2">
        <w:rPr>
          <w:rFonts w:ascii="Times New Roman" w:hAnsi="Times New Roman"/>
          <w:sz w:val="24"/>
          <w:szCs w:val="24"/>
          <w:lang w:val="en-GB"/>
        </w:rPr>
        <w:t xml:space="preserve">Sub - result 5.2: </w:t>
      </w:r>
    </w:p>
    <w:p w14:paraId="74FEE548" w14:textId="64795972" w:rsidR="00F71960" w:rsidRDefault="000228D3" w:rsidP="00F71960">
      <w:pPr>
        <w:rPr>
          <w:lang w:val="en-GB"/>
        </w:rPr>
      </w:pPr>
      <w:r>
        <w:rPr>
          <w:lang w:val="en-GB"/>
        </w:rPr>
        <w:t>Set of</w:t>
      </w:r>
      <w:r w:rsidR="00F71960" w:rsidRPr="00F50BF2">
        <w:rPr>
          <w:lang w:val="en-GB"/>
        </w:rPr>
        <w:t xml:space="preserve"> recommendations for alignment of Law on medical devices with the </w:t>
      </w:r>
      <w:r w:rsidR="00693A92">
        <w:rPr>
          <w:lang w:val="en-GB"/>
        </w:rPr>
        <w:t>most recent</w:t>
      </w:r>
      <w:r w:rsidR="00F71960" w:rsidRPr="00F50BF2">
        <w:rPr>
          <w:lang w:val="en-GB"/>
        </w:rPr>
        <w:t xml:space="preserve"> EU acquis</w:t>
      </w:r>
    </w:p>
    <w:p w14:paraId="38BD685B" w14:textId="77777777" w:rsidR="00463A9A" w:rsidRPr="00F50BF2" w:rsidRDefault="00463A9A" w:rsidP="00F71960">
      <w:pPr>
        <w:rPr>
          <w:lang w:val="en-GB"/>
        </w:rPr>
      </w:pPr>
    </w:p>
    <w:p w14:paraId="33FC61B4" w14:textId="6D8C7566" w:rsidR="00C1412B" w:rsidRPr="000919B7" w:rsidRDefault="00C1412B" w:rsidP="00F71960">
      <w:pPr>
        <w:rPr>
          <w:rFonts w:cs="Arial Unicode MS"/>
          <w:b/>
          <w:color w:val="000000"/>
          <w:u w:color="000000"/>
          <w:lang w:val="en-GB"/>
          <w14:textOutline w14:w="0" w14:cap="flat" w14:cmpd="sng" w14:algn="ctr">
            <w14:noFill/>
            <w14:prstDash w14:val="solid"/>
            <w14:bevel/>
          </w14:textOutline>
        </w:rPr>
      </w:pPr>
      <w:r w:rsidRPr="000919B7">
        <w:rPr>
          <w:rFonts w:cs="Arial Unicode MS"/>
          <w:b/>
          <w:color w:val="000000"/>
          <w:u w:color="000000"/>
          <w:lang w:val="en-GB"/>
          <w14:textOutline w14:w="0" w14:cap="flat" w14:cmpd="sng" w14:algn="ctr">
            <w14:noFill/>
            <w14:prstDash w14:val="solid"/>
            <w14:bevel/>
          </w14:textOutline>
        </w:rPr>
        <w:t>Indicator</w:t>
      </w:r>
    </w:p>
    <w:p w14:paraId="6EDF431E" w14:textId="1E694F6B" w:rsidR="00463A9A" w:rsidRPr="000919B7" w:rsidRDefault="00463A9A" w:rsidP="00B3113D">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highlight w:val="yellow"/>
          <w:lang w:val="en-GB"/>
        </w:rPr>
      </w:pPr>
      <w:r w:rsidRPr="000919B7">
        <w:rPr>
          <w:rFonts w:ascii="Times New Roman" w:hAnsi="Times New Roman"/>
          <w:sz w:val="24"/>
          <w:szCs w:val="24"/>
          <w:lang w:val="en-GB"/>
        </w:rPr>
        <w:t xml:space="preserve">5.1.1 </w:t>
      </w:r>
      <w:r w:rsidR="000228D3" w:rsidRPr="00F50BF2">
        <w:rPr>
          <w:rFonts w:ascii="Times New Roman" w:hAnsi="Times New Roman" w:cs="Times New Roman"/>
          <w:color w:val="auto"/>
          <w:sz w:val="24"/>
          <w:szCs w:val="24"/>
          <w:lang w:val="en-GB"/>
        </w:rPr>
        <w:t xml:space="preserve">Gap report and draft of proposed recommendations for amendments to the Law on medicines that need further harmonization with </w:t>
      </w:r>
      <w:r w:rsidR="002271E9">
        <w:rPr>
          <w:rFonts w:ascii="Times New Roman" w:hAnsi="Times New Roman" w:cs="Times New Roman"/>
          <w:color w:val="auto"/>
          <w:sz w:val="24"/>
          <w:szCs w:val="24"/>
          <w:lang w:val="en-GB"/>
        </w:rPr>
        <w:t xml:space="preserve">the most recent </w:t>
      </w:r>
      <w:r w:rsidR="000228D3" w:rsidRPr="00F50BF2">
        <w:rPr>
          <w:rFonts w:ascii="Times New Roman" w:hAnsi="Times New Roman" w:cs="Times New Roman"/>
          <w:color w:val="auto"/>
          <w:sz w:val="24"/>
          <w:szCs w:val="24"/>
          <w:lang w:val="en-GB"/>
        </w:rPr>
        <w:t>EU legislation</w:t>
      </w:r>
    </w:p>
    <w:p w14:paraId="706C6F10" w14:textId="49189004" w:rsidR="000228D3" w:rsidRPr="00F50BF2" w:rsidRDefault="00463A9A" w:rsidP="000228D3">
      <w:pPr>
        <w:pStyle w:val="CommentText"/>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lang w:val="en-GB"/>
        </w:rPr>
      </w:pPr>
      <w:r w:rsidRPr="00482B99">
        <w:rPr>
          <w:rFonts w:ascii="Times New Roman" w:hAnsi="Times New Roman"/>
          <w:sz w:val="24"/>
          <w:szCs w:val="24"/>
          <w:lang w:val="en-GB"/>
        </w:rPr>
        <w:t>5.2.1</w:t>
      </w:r>
      <w:r w:rsidRPr="000919B7">
        <w:rPr>
          <w:rFonts w:ascii="Times New Roman" w:hAnsi="Times New Roman"/>
          <w:sz w:val="24"/>
          <w:szCs w:val="24"/>
          <w:lang w:val="en-GB"/>
        </w:rPr>
        <w:t xml:space="preserve"> </w:t>
      </w:r>
      <w:r w:rsidR="000228D3" w:rsidRPr="00F50BF2">
        <w:rPr>
          <w:rFonts w:ascii="Times New Roman" w:hAnsi="Times New Roman" w:cs="Times New Roman"/>
          <w:color w:val="auto"/>
          <w:sz w:val="24"/>
          <w:szCs w:val="24"/>
          <w:lang w:val="en-GB"/>
        </w:rPr>
        <w:t xml:space="preserve">Gap report and draft of proposed recommendations for amendments to the Law on medical devices that need further harmonization with </w:t>
      </w:r>
      <w:r w:rsidR="002271E9">
        <w:rPr>
          <w:rFonts w:ascii="Times New Roman" w:hAnsi="Times New Roman" w:cs="Times New Roman"/>
          <w:color w:val="auto"/>
          <w:sz w:val="24"/>
          <w:szCs w:val="24"/>
          <w:lang w:val="en-GB"/>
        </w:rPr>
        <w:t>the most recent</w:t>
      </w:r>
      <w:r w:rsidR="000228D3" w:rsidRPr="00F50BF2">
        <w:rPr>
          <w:rFonts w:ascii="Times New Roman" w:hAnsi="Times New Roman" w:cs="Times New Roman"/>
          <w:color w:val="auto"/>
          <w:sz w:val="24"/>
          <w:szCs w:val="24"/>
          <w:lang w:val="en-GB"/>
        </w:rPr>
        <w:t xml:space="preserve"> EU legislation</w:t>
      </w:r>
    </w:p>
    <w:p w14:paraId="3F80B115" w14:textId="4E59C29E" w:rsidR="00463A9A" w:rsidRPr="000919B7" w:rsidRDefault="000228D3" w:rsidP="000919B7">
      <w:pPr>
        <w:jc w:val="both"/>
        <w:rPr>
          <w:highlight w:val="yellow"/>
          <w:lang w:val="en-GB"/>
        </w:rPr>
      </w:pPr>
      <w:r w:rsidRPr="00F50BF2">
        <w:rPr>
          <w:color w:val="FF0000"/>
          <w:lang w:val="en-GB"/>
        </w:rPr>
        <w:t xml:space="preserve"> </w:t>
      </w:r>
    </w:p>
    <w:p w14:paraId="4E5FD49A" w14:textId="2958A05F" w:rsidR="005C3D9F" w:rsidRPr="000919B7" w:rsidRDefault="005C3D9F" w:rsidP="00B3113D">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24"/>
          <w:szCs w:val="24"/>
          <w:lang w:val="en-GB"/>
        </w:rPr>
      </w:pPr>
    </w:p>
    <w:p w14:paraId="4BA5C77F" w14:textId="7376AE51" w:rsidR="006F029A" w:rsidRPr="00F50BF2" w:rsidRDefault="009556F1" w:rsidP="00A97B2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Times New Roman"/>
          <w:b/>
          <w:color w:val="auto"/>
          <w:lang w:val="en-GB"/>
          <w14:textOutline w14:w="0" w14:cap="rnd" w14:cmpd="sng" w14:algn="ctr">
            <w14:noFill/>
            <w14:prstDash w14:val="solid"/>
            <w14:bevel/>
          </w14:textOutline>
        </w:rPr>
      </w:pPr>
      <w:r w:rsidRPr="00F50BF2">
        <w:rPr>
          <w:rFonts w:ascii="Times New Roman" w:hAnsi="Times New Roman" w:cs="Times New Roman"/>
          <w:b/>
          <w:color w:val="auto"/>
          <w:sz w:val="24"/>
          <w:szCs w:val="24"/>
          <w:lang w:val="en-GB"/>
          <w14:textOutline w14:w="0" w14:cap="rnd" w14:cmpd="sng" w14:algn="ctr">
            <w14:noFill/>
            <w14:prstDash w14:val="solid"/>
            <w14:bevel/>
          </w14:textOutline>
        </w:rPr>
        <w:t>Target:</w:t>
      </w:r>
    </w:p>
    <w:p w14:paraId="59D44C6D" w14:textId="5FA34BB3" w:rsidR="008F76F5" w:rsidRPr="00F50BF2" w:rsidRDefault="000A097B" w:rsidP="008F76F5">
      <w:pPr>
        <w:pStyle w:val="CommentText"/>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imes New Roman" w:hAnsi="Times New Roman" w:cs="Times New Roman"/>
          <w:color w:val="auto"/>
          <w:sz w:val="24"/>
          <w:szCs w:val="24"/>
          <w:lang w:val="en-GB"/>
        </w:rPr>
      </w:pPr>
      <w:r w:rsidRPr="00F50BF2">
        <w:rPr>
          <w:rFonts w:ascii="Times New Roman" w:hAnsi="Times New Roman" w:cs="Times New Roman"/>
          <w:sz w:val="24"/>
          <w:szCs w:val="24"/>
          <w:lang w:val="en-GB"/>
          <w14:textOutline w14:w="0" w14:cap="flat" w14:cmpd="sng" w14:algn="ctr">
            <w14:noFill/>
            <w14:prstDash w14:val="solid"/>
            <w14:bevel/>
          </w14:textOutline>
        </w:rPr>
        <w:t>5</w:t>
      </w:r>
      <w:r w:rsidR="008F76F5" w:rsidRPr="00F50BF2">
        <w:rPr>
          <w:rFonts w:ascii="Times New Roman" w:hAnsi="Times New Roman" w:cs="Times New Roman"/>
          <w:sz w:val="24"/>
          <w:szCs w:val="24"/>
          <w:lang w:val="en-GB"/>
          <w14:textOutline w14:w="0" w14:cap="flat" w14:cmpd="sng" w14:algn="ctr">
            <w14:noFill/>
            <w14:prstDash w14:val="solid"/>
            <w14:bevel/>
          </w14:textOutline>
        </w:rPr>
        <w:t>.1.1.</w:t>
      </w:r>
      <w:r w:rsidR="008F76F5" w:rsidRPr="00F50BF2">
        <w:rPr>
          <w:sz w:val="24"/>
          <w:szCs w:val="24"/>
          <w:lang w:val="en-GB"/>
          <w14:textOutline w14:w="0" w14:cap="flat" w14:cmpd="sng" w14:algn="ctr">
            <w14:noFill/>
            <w14:prstDash w14:val="solid"/>
            <w14:bevel/>
          </w14:textOutline>
        </w:rPr>
        <w:t xml:space="preserve"> </w:t>
      </w:r>
      <w:r w:rsidR="00665172">
        <w:rPr>
          <w:sz w:val="24"/>
          <w:szCs w:val="24"/>
          <w:lang w:val="en-GB"/>
          <w14:textOutline w14:w="0" w14:cap="flat" w14:cmpd="sng" w14:algn="ctr">
            <w14:noFill/>
            <w14:prstDash w14:val="solid"/>
            <w14:bevel/>
          </w14:textOutline>
        </w:rPr>
        <w:t xml:space="preserve">One </w:t>
      </w:r>
      <w:r w:rsidR="00665172">
        <w:rPr>
          <w:rFonts w:ascii="Times New Roman" w:hAnsi="Times New Roman" w:cs="Times New Roman"/>
          <w:color w:val="auto"/>
          <w:sz w:val="24"/>
          <w:szCs w:val="24"/>
          <w:lang w:val="en-GB"/>
        </w:rPr>
        <w:t>g</w:t>
      </w:r>
      <w:r w:rsidR="00EB7863" w:rsidRPr="00F50BF2">
        <w:rPr>
          <w:rFonts w:ascii="Times New Roman" w:hAnsi="Times New Roman" w:cs="Times New Roman"/>
          <w:color w:val="auto"/>
          <w:sz w:val="24"/>
          <w:szCs w:val="24"/>
          <w:lang w:val="en-GB"/>
        </w:rPr>
        <w:t xml:space="preserve">ap report </w:t>
      </w:r>
      <w:r w:rsidR="00F27612" w:rsidRPr="00F50BF2">
        <w:rPr>
          <w:rFonts w:ascii="Times New Roman" w:hAnsi="Times New Roman" w:cs="Times New Roman"/>
          <w:color w:val="auto"/>
          <w:sz w:val="24"/>
          <w:szCs w:val="24"/>
          <w:lang w:val="en-GB"/>
        </w:rPr>
        <w:t xml:space="preserve">and </w:t>
      </w:r>
      <w:r w:rsidR="009A35E0" w:rsidRPr="00F50BF2">
        <w:rPr>
          <w:rFonts w:ascii="Times New Roman" w:hAnsi="Times New Roman" w:cs="Times New Roman"/>
          <w:color w:val="auto"/>
          <w:sz w:val="24"/>
          <w:szCs w:val="24"/>
          <w:lang w:val="en-GB"/>
        </w:rPr>
        <w:t>draft</w:t>
      </w:r>
      <w:r w:rsidR="00F27612" w:rsidRPr="00F50BF2">
        <w:rPr>
          <w:rFonts w:ascii="Times New Roman" w:hAnsi="Times New Roman" w:cs="Times New Roman"/>
          <w:color w:val="auto"/>
          <w:sz w:val="24"/>
          <w:szCs w:val="24"/>
          <w:lang w:val="en-GB"/>
        </w:rPr>
        <w:t xml:space="preserve"> of</w:t>
      </w:r>
      <w:r w:rsidR="009A35E0" w:rsidRPr="00F50BF2">
        <w:rPr>
          <w:rFonts w:ascii="Times New Roman" w:hAnsi="Times New Roman" w:cs="Times New Roman"/>
          <w:color w:val="auto"/>
          <w:sz w:val="24"/>
          <w:szCs w:val="24"/>
          <w:lang w:val="en-GB"/>
        </w:rPr>
        <w:t xml:space="preserve"> proposed</w:t>
      </w:r>
      <w:r w:rsidR="00EB7863" w:rsidRPr="00F50BF2">
        <w:rPr>
          <w:rFonts w:ascii="Times New Roman" w:hAnsi="Times New Roman" w:cs="Times New Roman"/>
          <w:color w:val="auto"/>
          <w:sz w:val="24"/>
          <w:szCs w:val="24"/>
          <w:lang w:val="en-GB"/>
        </w:rPr>
        <w:t xml:space="preserve"> recommendations for amendments to the </w:t>
      </w:r>
      <w:r w:rsidRPr="00F50BF2">
        <w:rPr>
          <w:rFonts w:ascii="Times New Roman" w:hAnsi="Times New Roman" w:cs="Times New Roman"/>
          <w:color w:val="auto"/>
          <w:sz w:val="24"/>
          <w:szCs w:val="24"/>
          <w:lang w:val="en-GB"/>
        </w:rPr>
        <w:t>Law on medicines</w:t>
      </w:r>
      <w:r w:rsidR="00EB7863" w:rsidRPr="00F50BF2">
        <w:rPr>
          <w:rFonts w:ascii="Times New Roman" w:hAnsi="Times New Roman" w:cs="Times New Roman"/>
          <w:color w:val="auto"/>
          <w:sz w:val="24"/>
          <w:szCs w:val="24"/>
          <w:lang w:val="en-GB"/>
        </w:rPr>
        <w:t xml:space="preserve"> that need further harmonization with </w:t>
      </w:r>
      <w:r w:rsidR="002271E9">
        <w:rPr>
          <w:rFonts w:ascii="Times New Roman" w:hAnsi="Times New Roman" w:cs="Times New Roman"/>
          <w:color w:val="auto"/>
          <w:sz w:val="24"/>
          <w:szCs w:val="24"/>
          <w:lang w:val="en-GB"/>
        </w:rPr>
        <w:t xml:space="preserve">the most recent </w:t>
      </w:r>
      <w:r w:rsidR="00EB7863" w:rsidRPr="00F50BF2">
        <w:rPr>
          <w:rFonts w:ascii="Times New Roman" w:hAnsi="Times New Roman" w:cs="Times New Roman"/>
          <w:color w:val="auto"/>
          <w:sz w:val="24"/>
          <w:szCs w:val="24"/>
          <w:lang w:val="en-GB"/>
        </w:rPr>
        <w:t>EU legislation</w:t>
      </w:r>
    </w:p>
    <w:p w14:paraId="75CC4023" w14:textId="3B00F44F" w:rsidR="000A097B" w:rsidRPr="00F50BF2" w:rsidRDefault="000A097B" w:rsidP="008F76F5">
      <w:pPr>
        <w:pStyle w:val="CommentText"/>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imes New Roman" w:hAnsi="Times New Roman" w:cs="Times New Roman"/>
          <w:color w:val="auto"/>
          <w:sz w:val="24"/>
          <w:szCs w:val="24"/>
          <w:lang w:val="en-GB"/>
        </w:rPr>
      </w:pPr>
    </w:p>
    <w:p w14:paraId="6A7F685C" w14:textId="0FA4ACC7" w:rsidR="00C84160" w:rsidRPr="00F50BF2" w:rsidRDefault="000A097B" w:rsidP="000919B7">
      <w:pPr>
        <w:pStyle w:val="CommentText"/>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lang w:val="en-GB"/>
        </w:rPr>
      </w:pPr>
      <w:r w:rsidRPr="00F50BF2">
        <w:rPr>
          <w:rFonts w:ascii="Times New Roman" w:hAnsi="Times New Roman" w:cs="Times New Roman"/>
          <w:color w:val="auto"/>
          <w:sz w:val="24"/>
          <w:szCs w:val="24"/>
          <w:lang w:val="en-GB"/>
        </w:rPr>
        <w:t xml:space="preserve">5.2.1 </w:t>
      </w:r>
      <w:r w:rsidR="00665172">
        <w:rPr>
          <w:rFonts w:ascii="Times New Roman" w:hAnsi="Times New Roman" w:cs="Times New Roman"/>
          <w:color w:val="auto"/>
          <w:sz w:val="24"/>
          <w:szCs w:val="24"/>
          <w:lang w:val="en-GB"/>
        </w:rPr>
        <w:t>One</w:t>
      </w:r>
      <w:r w:rsidR="006D0B28">
        <w:rPr>
          <w:rFonts w:ascii="Times New Roman" w:hAnsi="Times New Roman" w:cs="Times New Roman"/>
          <w:color w:val="auto"/>
          <w:sz w:val="24"/>
          <w:szCs w:val="24"/>
          <w:lang w:val="en-GB"/>
        </w:rPr>
        <w:t xml:space="preserve"> </w:t>
      </w:r>
      <w:r w:rsidR="00665172">
        <w:rPr>
          <w:rFonts w:ascii="Times New Roman" w:hAnsi="Times New Roman" w:cs="Times New Roman"/>
          <w:color w:val="auto"/>
          <w:sz w:val="24"/>
          <w:szCs w:val="24"/>
          <w:lang w:val="en-GB"/>
        </w:rPr>
        <w:t>g</w:t>
      </w:r>
      <w:r w:rsidRPr="00F50BF2">
        <w:rPr>
          <w:rFonts w:ascii="Times New Roman" w:hAnsi="Times New Roman" w:cs="Times New Roman"/>
          <w:color w:val="auto"/>
          <w:sz w:val="24"/>
          <w:szCs w:val="24"/>
          <w:lang w:val="en-GB"/>
        </w:rPr>
        <w:t>ap report and</w:t>
      </w:r>
      <w:r w:rsidR="009A35E0" w:rsidRPr="00F50BF2">
        <w:rPr>
          <w:rFonts w:ascii="Times New Roman" w:hAnsi="Times New Roman" w:cs="Times New Roman"/>
          <w:color w:val="auto"/>
          <w:sz w:val="24"/>
          <w:szCs w:val="24"/>
          <w:lang w:val="en-GB"/>
        </w:rPr>
        <w:t xml:space="preserve"> draft</w:t>
      </w:r>
      <w:r w:rsidRPr="00F50BF2">
        <w:rPr>
          <w:rFonts w:ascii="Times New Roman" w:hAnsi="Times New Roman" w:cs="Times New Roman"/>
          <w:color w:val="auto"/>
          <w:sz w:val="24"/>
          <w:szCs w:val="24"/>
          <w:lang w:val="en-GB"/>
        </w:rPr>
        <w:t xml:space="preserve"> of </w:t>
      </w:r>
      <w:r w:rsidR="009A35E0" w:rsidRPr="00F50BF2">
        <w:rPr>
          <w:rFonts w:ascii="Times New Roman" w:hAnsi="Times New Roman" w:cs="Times New Roman"/>
          <w:color w:val="auto"/>
          <w:sz w:val="24"/>
          <w:szCs w:val="24"/>
          <w:lang w:val="en-GB"/>
        </w:rPr>
        <w:t xml:space="preserve">proposed </w:t>
      </w:r>
      <w:r w:rsidRPr="00F50BF2">
        <w:rPr>
          <w:rFonts w:ascii="Times New Roman" w:hAnsi="Times New Roman" w:cs="Times New Roman"/>
          <w:color w:val="auto"/>
          <w:sz w:val="24"/>
          <w:szCs w:val="24"/>
          <w:lang w:val="en-GB"/>
        </w:rPr>
        <w:t>recommendations for amendments to the Law on medical devices that need further harmonization with</w:t>
      </w:r>
      <w:r w:rsidR="002271E9">
        <w:rPr>
          <w:rFonts w:ascii="Times New Roman" w:hAnsi="Times New Roman" w:cs="Times New Roman"/>
          <w:color w:val="auto"/>
          <w:sz w:val="24"/>
          <w:szCs w:val="24"/>
          <w:lang w:val="en-GB"/>
        </w:rPr>
        <w:t xml:space="preserve"> the most recent</w:t>
      </w:r>
      <w:r w:rsidRPr="00F50BF2">
        <w:rPr>
          <w:rFonts w:ascii="Times New Roman" w:hAnsi="Times New Roman" w:cs="Times New Roman"/>
          <w:color w:val="auto"/>
          <w:sz w:val="24"/>
          <w:szCs w:val="24"/>
          <w:lang w:val="en-GB"/>
        </w:rPr>
        <w:t xml:space="preserve"> EU legislation</w:t>
      </w:r>
    </w:p>
    <w:p w14:paraId="6839F347" w14:textId="3B84F7BB" w:rsidR="007F05C5" w:rsidRPr="00F50BF2" w:rsidRDefault="00C84160" w:rsidP="00C46079">
      <w:pPr>
        <w:jc w:val="both"/>
        <w:rPr>
          <w:lang w:val="en-GB"/>
        </w:rPr>
      </w:pPr>
      <w:r w:rsidRPr="00F50BF2">
        <w:rPr>
          <w:color w:val="FF0000"/>
          <w:lang w:val="en-GB"/>
        </w:rPr>
        <w:t xml:space="preserve"> </w:t>
      </w:r>
    </w:p>
    <w:p w14:paraId="149F1FB1" w14:textId="01DF2A2F" w:rsidR="00CA09B6" w:rsidRPr="00F50BF2" w:rsidRDefault="00CA09B6" w:rsidP="006A79EC">
      <w:pPr>
        <w:jc w:val="both"/>
        <w:rPr>
          <w:rFonts w:ascii="Calibri" w:hAnsi="Calibri" w:cs="Arial Unicode MS"/>
          <w:sz w:val="22"/>
          <w:szCs w:val="22"/>
          <w:lang w:val="en-GB"/>
        </w:rPr>
      </w:pPr>
    </w:p>
    <w:p w14:paraId="03BE874C" w14:textId="7CC465B4" w:rsidR="00D921DC" w:rsidRPr="00F50BF2" w:rsidRDefault="000842F5">
      <w:pPr>
        <w:pStyle w:val="Body"/>
        <w:spacing w:before="120" w:after="120" w:line="240" w:lineRule="auto"/>
        <w:jc w:val="both"/>
        <w:rPr>
          <w:rFonts w:ascii="Times New Roman" w:hAnsi="Times New Roman"/>
          <w:b/>
          <w:bCs/>
          <w:sz w:val="24"/>
          <w:szCs w:val="24"/>
          <w:lang w:val="en-GB"/>
        </w:rPr>
      </w:pPr>
      <w:r w:rsidRPr="00F50BF2">
        <w:rPr>
          <w:rFonts w:ascii="Times New Roman" w:hAnsi="Times New Roman"/>
          <w:b/>
          <w:bCs/>
          <w:sz w:val="24"/>
          <w:szCs w:val="24"/>
          <w:lang w:val="en-GB"/>
        </w:rPr>
        <w:t xml:space="preserve">11. </w:t>
      </w:r>
      <w:r w:rsidRPr="00F50BF2">
        <w:rPr>
          <w:rFonts w:ascii="Times New Roman" w:hAnsi="Times New Roman"/>
          <w:b/>
          <w:bCs/>
          <w:sz w:val="24"/>
          <w:szCs w:val="24"/>
          <w:lang w:val="en-GB"/>
        </w:rPr>
        <w:tab/>
        <w:t>Facilities available</w:t>
      </w:r>
    </w:p>
    <w:p w14:paraId="5CDC1C5A" w14:textId="7F5E96DD" w:rsidR="00D921DC" w:rsidRPr="00F50BF2" w:rsidRDefault="00E127B3" w:rsidP="006A79EC">
      <w:pPr>
        <w:pStyle w:val="Default"/>
        <w:jc w:val="both"/>
        <w:rPr>
          <w:rFonts w:ascii="Times New Roman" w:eastAsia="Times New Roman" w:hAnsi="Times New Roman" w:cs="Times New Roman"/>
          <w:lang w:val="en-GB"/>
        </w:rPr>
      </w:pPr>
      <w:r w:rsidRPr="00F50BF2">
        <w:rPr>
          <w:rFonts w:ascii="Times New Roman" w:eastAsia="Times New Roman" w:hAnsi="Times New Roman" w:cs="Times New Roman"/>
          <w:lang w:val="en-GB"/>
        </w:rPr>
        <w:t>The Beneficiary will provide the Member State experts with the necessary working premises for the implementation of the activities</w:t>
      </w:r>
      <w:r w:rsidR="0058695C" w:rsidRPr="00F50BF2">
        <w:rPr>
          <w:rFonts w:ascii="Times New Roman" w:eastAsia="Times New Roman" w:hAnsi="Times New Roman" w:cs="Times New Roman"/>
          <w:lang w:val="en-GB"/>
        </w:rPr>
        <w:t>.</w:t>
      </w:r>
      <w:r w:rsidRPr="00F50BF2">
        <w:rPr>
          <w:rFonts w:ascii="Times New Roman" w:eastAsia="Times New Roman" w:hAnsi="Times New Roman" w:cs="Times New Roman"/>
          <w:lang w:val="en-GB"/>
        </w:rPr>
        <w:t xml:space="preserve"> The premises of the </w:t>
      </w:r>
      <w:r w:rsidR="00BD2EA8" w:rsidRPr="00F50BF2">
        <w:rPr>
          <w:rFonts w:ascii="Times New Roman" w:eastAsia="Times New Roman" w:hAnsi="Times New Roman" w:cs="Times New Roman"/>
          <w:lang w:val="en-GB"/>
        </w:rPr>
        <w:t>Institute for Medicines and Medical Devices</w:t>
      </w:r>
      <w:r w:rsidRPr="00F50BF2">
        <w:rPr>
          <w:rFonts w:ascii="Times New Roman" w:eastAsia="Times New Roman" w:hAnsi="Times New Roman" w:cs="Times New Roman"/>
          <w:lang w:val="en-GB"/>
        </w:rPr>
        <w:t xml:space="preserve"> of Montenegro are</w:t>
      </w:r>
      <w:r w:rsidR="00BD2EA8" w:rsidRPr="00F50BF2">
        <w:rPr>
          <w:rFonts w:ascii="Times New Roman" w:eastAsia="Times New Roman" w:hAnsi="Times New Roman" w:cs="Times New Roman"/>
          <w:lang w:val="en-GB"/>
        </w:rPr>
        <w:t xml:space="preserve"> </w:t>
      </w:r>
      <w:r w:rsidRPr="00F50BF2">
        <w:rPr>
          <w:rFonts w:ascii="Times New Roman" w:eastAsia="Times New Roman" w:hAnsi="Times New Roman" w:cs="Times New Roman"/>
          <w:lang w:val="en-GB"/>
        </w:rPr>
        <w:t xml:space="preserve">located at </w:t>
      </w:r>
      <w:r w:rsidR="00D503AA" w:rsidRPr="00F50BF2">
        <w:rPr>
          <w:rFonts w:ascii="Times New Roman" w:eastAsia="Times New Roman" w:hAnsi="Times New Roman" w:cs="Times New Roman"/>
          <w:lang w:val="en-GB"/>
        </w:rPr>
        <w:t>Bulevar Ivana Crnojevića 64a, Podgorica, Montenegro</w:t>
      </w:r>
      <w:r w:rsidRPr="00F50BF2">
        <w:rPr>
          <w:rFonts w:ascii="Times New Roman" w:eastAsia="Times New Roman" w:hAnsi="Times New Roman" w:cs="Times New Roman"/>
          <w:lang w:val="en-GB"/>
        </w:rPr>
        <w:t>. Meeting room is available on working days upon timely request.</w:t>
      </w:r>
      <w:r w:rsidR="00D503AA" w:rsidRPr="00F50BF2">
        <w:rPr>
          <w:rFonts w:ascii="Times New Roman" w:eastAsia="Times New Roman" w:hAnsi="Times New Roman" w:cs="Times New Roman"/>
          <w:lang w:val="en-GB"/>
        </w:rPr>
        <w:t xml:space="preserve"> </w:t>
      </w:r>
      <w:r w:rsidR="00BD2EA8" w:rsidRPr="00F50BF2">
        <w:rPr>
          <w:rFonts w:ascii="Times New Roman" w:eastAsia="Times New Roman" w:hAnsi="Times New Roman" w:cs="Times New Roman"/>
          <w:lang w:val="en-GB"/>
        </w:rPr>
        <w:t xml:space="preserve">In the CInMED building </w:t>
      </w:r>
      <w:r w:rsidR="00D503AA" w:rsidRPr="00F50BF2">
        <w:rPr>
          <w:rFonts w:ascii="Times New Roman" w:eastAsia="Times New Roman" w:hAnsi="Times New Roman" w:cs="Times New Roman"/>
          <w:lang w:val="en-GB"/>
        </w:rPr>
        <w:t>all security-related issues have been addressed (the building has a security service during and outside working hours and it is also secured by an alarm system outside working hours</w:t>
      </w:r>
      <w:r w:rsidR="00BD2EA8" w:rsidRPr="00F50BF2">
        <w:rPr>
          <w:rFonts w:ascii="Times New Roman" w:eastAsia="Times New Roman" w:hAnsi="Times New Roman" w:cs="Times New Roman"/>
          <w:lang w:val="en-GB"/>
        </w:rPr>
        <w:t xml:space="preserve">.) </w:t>
      </w:r>
      <w:r w:rsidR="00BD2EA8" w:rsidRPr="00F50BF2">
        <w:rPr>
          <w:bCs/>
          <w:lang w:val="en-GB"/>
        </w:rPr>
        <w:t>CInMED</w:t>
      </w:r>
      <w:r w:rsidR="00D503AA" w:rsidRPr="00F50BF2">
        <w:rPr>
          <w:bCs/>
          <w:lang w:val="en-GB"/>
        </w:rPr>
        <w:t xml:space="preserve"> has a </w:t>
      </w:r>
      <w:r w:rsidR="00692B57" w:rsidRPr="00F50BF2">
        <w:rPr>
          <w:bCs/>
          <w:lang w:val="en-GB"/>
        </w:rPr>
        <w:t xml:space="preserve">fully </w:t>
      </w:r>
      <w:r w:rsidR="00D559A9" w:rsidRPr="00F50BF2">
        <w:rPr>
          <w:bCs/>
          <w:lang w:val="en-GB"/>
        </w:rPr>
        <w:t>equipped</w:t>
      </w:r>
      <w:r w:rsidR="00BD2EA8" w:rsidRPr="00F50BF2">
        <w:rPr>
          <w:bCs/>
          <w:lang w:val="en-GB"/>
        </w:rPr>
        <w:t xml:space="preserve"> </w:t>
      </w:r>
      <w:r w:rsidR="00D503AA" w:rsidRPr="00F50BF2">
        <w:rPr>
          <w:bCs/>
          <w:lang w:val="en-GB"/>
        </w:rPr>
        <w:t xml:space="preserve">conference room with a capacity for 80 </w:t>
      </w:r>
      <w:r w:rsidR="00D559A9" w:rsidRPr="00F50BF2">
        <w:rPr>
          <w:bCs/>
          <w:lang w:val="en-GB"/>
        </w:rPr>
        <w:t>people, which is used,</w:t>
      </w:r>
      <w:r w:rsidR="00D503AA" w:rsidRPr="00F50BF2">
        <w:rPr>
          <w:bCs/>
          <w:lang w:val="en-GB"/>
        </w:rPr>
        <w:t xml:space="preserve"> for training, seminars and conferences. This conference room is equipped with the </w:t>
      </w:r>
      <w:r w:rsidR="00D503AA" w:rsidRPr="00F50BF2">
        <w:rPr>
          <w:rStyle w:val="tlid-translation"/>
          <w:lang w:val="en-GB"/>
        </w:rPr>
        <w:t>video projector and an interpretation booth.</w:t>
      </w:r>
    </w:p>
    <w:p w14:paraId="03389D4A" w14:textId="77777777" w:rsidR="00D921DC" w:rsidRPr="00F50BF2" w:rsidRDefault="000842F5">
      <w:pPr>
        <w:pStyle w:val="Body"/>
        <w:spacing w:after="200" w:line="276" w:lineRule="auto"/>
        <w:rPr>
          <w:lang w:val="en-GB"/>
        </w:rPr>
      </w:pPr>
      <w:r w:rsidRPr="00F50BF2">
        <w:rPr>
          <w:rFonts w:ascii="Arial Unicode MS" w:hAnsi="Arial Unicode MS"/>
          <w:sz w:val="24"/>
          <w:szCs w:val="24"/>
          <w:lang w:val="en-GB"/>
        </w:rPr>
        <w:br w:type="page"/>
      </w:r>
    </w:p>
    <w:p w14:paraId="2DF6C546" w14:textId="42351AF1" w:rsidR="00D921DC" w:rsidRPr="00F50BF2" w:rsidRDefault="000842F5">
      <w:pPr>
        <w:pStyle w:val="Body"/>
        <w:spacing w:before="120" w:after="0" w:line="240" w:lineRule="auto"/>
        <w:jc w:val="both"/>
        <w:rPr>
          <w:rFonts w:ascii="Times New Roman" w:hAnsi="Times New Roman"/>
          <w:b/>
          <w:bCs/>
          <w:sz w:val="19"/>
          <w:szCs w:val="19"/>
          <w:lang w:val="en-GB"/>
        </w:rPr>
      </w:pPr>
      <w:r w:rsidRPr="00F50BF2">
        <w:rPr>
          <w:rFonts w:ascii="Times New Roman" w:hAnsi="Times New Roman"/>
          <w:b/>
          <w:bCs/>
          <w:sz w:val="24"/>
          <w:szCs w:val="24"/>
          <w:lang w:val="en-GB"/>
        </w:rPr>
        <w:lastRenderedPageBreak/>
        <w:t>A</w:t>
      </w:r>
      <w:r w:rsidRPr="00F50BF2">
        <w:rPr>
          <w:rFonts w:ascii="Times New Roman" w:hAnsi="Times New Roman"/>
          <w:b/>
          <w:bCs/>
          <w:sz w:val="19"/>
          <w:szCs w:val="19"/>
          <w:lang w:val="en-GB"/>
        </w:rPr>
        <w:t>NNEXES TO PROJECT FICHE</w:t>
      </w:r>
    </w:p>
    <w:p w14:paraId="0A5775FB" w14:textId="5855DD46" w:rsidR="008A070A" w:rsidRPr="00F50BF2" w:rsidRDefault="008A070A">
      <w:pPr>
        <w:pStyle w:val="Body"/>
        <w:spacing w:before="120" w:after="0" w:line="240" w:lineRule="auto"/>
        <w:jc w:val="both"/>
        <w:rPr>
          <w:rFonts w:ascii="Times New Roman" w:hAnsi="Times New Roman"/>
          <w:b/>
          <w:bCs/>
          <w:sz w:val="19"/>
          <w:szCs w:val="19"/>
          <w:lang w:val="en-GB"/>
        </w:rPr>
      </w:pPr>
    </w:p>
    <w:p w14:paraId="1C82CF1B" w14:textId="77777777" w:rsidR="008A070A" w:rsidRPr="00F50BF2" w:rsidRDefault="008A070A" w:rsidP="008A070A">
      <w:pPr>
        <w:pStyle w:val="Default"/>
        <w:spacing w:before="240" w:after="240"/>
        <w:rPr>
          <w:b/>
          <w:color w:val="auto"/>
          <w:lang w:val="en-GB"/>
        </w:rPr>
      </w:pPr>
      <w:r w:rsidRPr="00F50BF2">
        <w:rPr>
          <w:b/>
          <w:color w:val="auto"/>
          <w:lang w:val="en-GB"/>
        </w:rPr>
        <w:t>Annex 1. Logical framework matrix</w:t>
      </w:r>
    </w:p>
    <w:p w14:paraId="605EBC7C" w14:textId="4E480904" w:rsidR="00A04C07" w:rsidRPr="00F50BF2" w:rsidRDefault="008A070A" w:rsidP="00A97B27">
      <w:pPr>
        <w:pStyle w:val="Default"/>
        <w:spacing w:before="240" w:after="240"/>
        <w:rPr>
          <w:b/>
          <w:color w:val="FF0000"/>
          <w:lang w:val="en-GB"/>
        </w:rPr>
      </w:pPr>
      <w:r w:rsidRPr="00F50BF2">
        <w:rPr>
          <w:b/>
          <w:lang w:val="en-GB"/>
        </w:rPr>
        <w:t xml:space="preserve">Annex 2.  List of relevant Laws and Regulations </w:t>
      </w:r>
    </w:p>
    <w:p w14:paraId="747BD1E5" w14:textId="7925B95F" w:rsidR="00D921DC" w:rsidRPr="00F50BF2" w:rsidRDefault="00D921DC" w:rsidP="00A97B27">
      <w:pPr>
        <w:pStyle w:val="Default"/>
        <w:rPr>
          <w:lang w:val="en-GB"/>
        </w:rPr>
      </w:pPr>
    </w:p>
    <w:p w14:paraId="78CA984F" w14:textId="728A5173" w:rsidR="00D921DC" w:rsidRPr="00F50BF2" w:rsidRDefault="000842F5">
      <w:pPr>
        <w:pStyle w:val="Body"/>
        <w:spacing w:after="0" w:line="240" w:lineRule="auto"/>
        <w:rPr>
          <w:rFonts w:ascii="Times New Roman" w:hAnsi="Times New Roman"/>
          <w:b/>
          <w:bCs/>
          <w:sz w:val="24"/>
          <w:szCs w:val="24"/>
          <w:u w:val="single"/>
          <w:lang w:val="en-GB"/>
        </w:rPr>
      </w:pPr>
      <w:r w:rsidRPr="00F50BF2">
        <w:rPr>
          <w:rFonts w:ascii="Times New Roman" w:hAnsi="Times New Roman"/>
          <w:b/>
          <w:bCs/>
          <w:sz w:val="24"/>
          <w:szCs w:val="24"/>
          <w:u w:val="single"/>
          <w:lang w:val="en-GB"/>
        </w:rPr>
        <w:t xml:space="preserve">Annex </w:t>
      </w:r>
      <w:r w:rsidR="00950572" w:rsidRPr="00F50BF2">
        <w:rPr>
          <w:rFonts w:ascii="Times New Roman" w:hAnsi="Times New Roman"/>
          <w:b/>
          <w:bCs/>
          <w:sz w:val="24"/>
          <w:szCs w:val="24"/>
          <w:u w:val="single"/>
          <w:lang w:val="en-GB"/>
        </w:rPr>
        <w:t>1</w:t>
      </w:r>
      <w:r w:rsidRPr="00F50BF2">
        <w:rPr>
          <w:rFonts w:ascii="Times New Roman" w:hAnsi="Times New Roman"/>
          <w:b/>
          <w:bCs/>
          <w:sz w:val="24"/>
          <w:szCs w:val="24"/>
          <w:u w:val="single"/>
          <w:lang w:val="en-GB"/>
        </w:rPr>
        <w:t>:</w:t>
      </w:r>
      <w:r w:rsidRPr="00F50BF2">
        <w:rPr>
          <w:lang w:val="en-GB"/>
        </w:rPr>
        <w:t xml:space="preserve"> </w:t>
      </w:r>
      <w:r w:rsidRPr="00F50BF2">
        <w:rPr>
          <w:rFonts w:ascii="Times New Roman" w:hAnsi="Times New Roman"/>
          <w:b/>
          <w:bCs/>
          <w:sz w:val="24"/>
          <w:szCs w:val="24"/>
          <w:u w:val="single"/>
          <w:lang w:val="en-GB"/>
        </w:rPr>
        <w:t xml:space="preserve">Simplified Logical Framework </w:t>
      </w:r>
      <w:r w:rsidR="001E6942" w:rsidRPr="00F50BF2">
        <w:rPr>
          <w:rFonts w:ascii="Times New Roman" w:hAnsi="Times New Roman"/>
          <w:b/>
          <w:bCs/>
          <w:sz w:val="24"/>
          <w:szCs w:val="24"/>
          <w:u w:val="single"/>
          <w:lang w:val="en-GB"/>
        </w:rPr>
        <w:t>matrix</w:t>
      </w:r>
    </w:p>
    <w:p w14:paraId="5FFFC30F" w14:textId="77777777" w:rsidR="0004276A" w:rsidRPr="00F50BF2" w:rsidRDefault="0004276A">
      <w:pPr>
        <w:pStyle w:val="Body"/>
        <w:spacing w:after="0" w:line="240" w:lineRule="auto"/>
        <w:rPr>
          <w:rFonts w:ascii="Times New Roman" w:eastAsia="Times New Roman" w:hAnsi="Times New Roman" w:cs="Times New Roman"/>
          <w:b/>
          <w:bCs/>
          <w:sz w:val="24"/>
          <w:szCs w:val="24"/>
          <w:u w:val="single"/>
          <w:lang w:val="en-GB"/>
        </w:rPr>
      </w:pPr>
    </w:p>
    <w:p w14:paraId="1FF150F9" w14:textId="77777777" w:rsidR="00F02125" w:rsidRPr="00F50BF2" w:rsidRDefault="00F02125" w:rsidP="00F02125">
      <w:pPr>
        <w:pStyle w:val="Body"/>
        <w:spacing w:after="0" w:line="240" w:lineRule="auto"/>
        <w:rPr>
          <w:rFonts w:ascii="Times New Roman" w:hAnsi="Times New Roman"/>
          <w:b/>
          <w:bCs/>
          <w:sz w:val="24"/>
          <w:szCs w:val="24"/>
          <w:u w:val="single"/>
          <w:lang w:val="en-GB"/>
        </w:rPr>
      </w:pPr>
    </w:p>
    <w:p w14:paraId="07BC2F36" w14:textId="77777777" w:rsidR="00F02125" w:rsidRPr="00F50BF2" w:rsidRDefault="00F02125" w:rsidP="00F02125">
      <w:pPr>
        <w:pStyle w:val="Body"/>
        <w:spacing w:after="0" w:line="240" w:lineRule="auto"/>
        <w:rPr>
          <w:rFonts w:ascii="Times New Roman" w:eastAsia="Times New Roman" w:hAnsi="Times New Roman" w:cs="Times New Roman"/>
          <w:b/>
          <w:bCs/>
          <w:sz w:val="24"/>
          <w:szCs w:val="24"/>
          <w:u w:val="single"/>
          <w:lang w:val="en-GB"/>
        </w:rPr>
      </w:pPr>
    </w:p>
    <w:tbl>
      <w:tblPr>
        <w:tblW w:w="1023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021"/>
        <w:gridCol w:w="2835"/>
        <w:gridCol w:w="2127"/>
        <w:gridCol w:w="1559"/>
        <w:gridCol w:w="1276"/>
        <w:gridCol w:w="1417"/>
      </w:tblGrid>
      <w:tr w:rsidR="00F02125" w:rsidRPr="00F50BF2" w14:paraId="22D5B580" w14:textId="77777777" w:rsidTr="00395E0E">
        <w:trPr>
          <w:trHeight w:val="1800"/>
        </w:trPr>
        <w:tc>
          <w:tcPr>
            <w:tcW w:w="1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BDA6C" w14:textId="77777777" w:rsidR="00F02125" w:rsidRPr="00F50BF2" w:rsidRDefault="00F02125" w:rsidP="00B80D51">
            <w:pPr>
              <w:rPr>
                <w:lang w:val="en-GB"/>
              </w:rPr>
            </w:pPr>
          </w:p>
        </w:tc>
        <w:tc>
          <w:tcPr>
            <w:tcW w:w="2835" w:type="dxa"/>
            <w:tcBorders>
              <w:top w:val="single" w:sz="4" w:space="0" w:color="000000"/>
              <w:left w:val="single" w:sz="4" w:space="0" w:color="000000"/>
              <w:bottom w:val="single" w:sz="4" w:space="0" w:color="000000"/>
              <w:right w:val="single" w:sz="4" w:space="0" w:color="000000"/>
            </w:tcBorders>
            <w:shd w:val="clear" w:color="auto" w:fill="E5E5E5"/>
            <w:tcMar>
              <w:top w:w="80" w:type="dxa"/>
              <w:left w:w="80" w:type="dxa"/>
              <w:bottom w:w="80" w:type="dxa"/>
              <w:right w:w="80" w:type="dxa"/>
            </w:tcMar>
            <w:vAlign w:val="center"/>
          </w:tcPr>
          <w:p w14:paraId="19A736BB" w14:textId="77777777" w:rsidR="00F02125" w:rsidRPr="00F50BF2" w:rsidRDefault="00F02125" w:rsidP="00B80D51">
            <w:pPr>
              <w:pStyle w:val="Body"/>
              <w:spacing w:after="0" w:line="240" w:lineRule="auto"/>
              <w:jc w:val="center"/>
              <w:rPr>
                <w:lang w:val="en-GB"/>
              </w:rPr>
            </w:pPr>
            <w:r w:rsidRPr="00F50BF2">
              <w:rPr>
                <w:rFonts w:ascii="Times New Roman" w:hAnsi="Times New Roman"/>
                <w:b/>
                <w:bCs/>
                <w:sz w:val="24"/>
                <w:szCs w:val="24"/>
                <w:lang w:val="en-GB"/>
              </w:rPr>
              <w:t>Description</w:t>
            </w:r>
          </w:p>
        </w:tc>
        <w:tc>
          <w:tcPr>
            <w:tcW w:w="2127" w:type="dxa"/>
            <w:tcBorders>
              <w:top w:val="single" w:sz="4" w:space="0" w:color="000000"/>
              <w:left w:val="single" w:sz="4" w:space="0" w:color="000000"/>
              <w:bottom w:val="single" w:sz="4" w:space="0" w:color="000000"/>
              <w:right w:val="single" w:sz="4" w:space="0" w:color="000000"/>
            </w:tcBorders>
            <w:shd w:val="clear" w:color="auto" w:fill="E5E5E5"/>
            <w:tcMar>
              <w:top w:w="80" w:type="dxa"/>
              <w:left w:w="80" w:type="dxa"/>
              <w:bottom w:w="80" w:type="dxa"/>
              <w:right w:w="80" w:type="dxa"/>
            </w:tcMar>
            <w:vAlign w:val="center"/>
          </w:tcPr>
          <w:p w14:paraId="3EEB6113" w14:textId="77777777" w:rsidR="00F02125" w:rsidRPr="00F50BF2" w:rsidRDefault="00F02125" w:rsidP="00B80D51">
            <w:pPr>
              <w:pStyle w:val="Body"/>
              <w:spacing w:after="0" w:line="240" w:lineRule="auto"/>
              <w:jc w:val="center"/>
              <w:rPr>
                <w:lang w:val="en-GB"/>
              </w:rPr>
            </w:pPr>
            <w:r w:rsidRPr="00F50BF2">
              <w:rPr>
                <w:rFonts w:ascii="Times New Roman" w:hAnsi="Times New Roman"/>
                <w:b/>
                <w:bCs/>
                <w:sz w:val="24"/>
                <w:szCs w:val="24"/>
                <w:lang w:val="en-GB"/>
              </w:rPr>
              <w:t>Indicators (with relevant baseline and target data)</w:t>
            </w:r>
          </w:p>
        </w:tc>
        <w:tc>
          <w:tcPr>
            <w:tcW w:w="1559" w:type="dxa"/>
            <w:tcBorders>
              <w:top w:val="single" w:sz="4" w:space="0" w:color="000000"/>
              <w:left w:val="single" w:sz="4" w:space="0" w:color="000000"/>
              <w:bottom w:val="single" w:sz="4" w:space="0" w:color="000000"/>
              <w:right w:val="single" w:sz="4" w:space="0" w:color="000000"/>
            </w:tcBorders>
            <w:shd w:val="clear" w:color="auto" w:fill="E5E5E5"/>
            <w:tcMar>
              <w:top w:w="80" w:type="dxa"/>
              <w:left w:w="80" w:type="dxa"/>
              <w:bottom w:w="80" w:type="dxa"/>
              <w:right w:w="80" w:type="dxa"/>
            </w:tcMar>
            <w:vAlign w:val="center"/>
          </w:tcPr>
          <w:p w14:paraId="66F7F822" w14:textId="77777777" w:rsidR="00F02125" w:rsidRPr="00F50BF2" w:rsidRDefault="00F02125" w:rsidP="00B80D51">
            <w:pPr>
              <w:pStyle w:val="Body"/>
              <w:spacing w:after="0" w:line="240" w:lineRule="auto"/>
              <w:jc w:val="center"/>
              <w:rPr>
                <w:lang w:val="en-GB"/>
              </w:rPr>
            </w:pPr>
            <w:r w:rsidRPr="00F50BF2">
              <w:rPr>
                <w:rFonts w:ascii="Times New Roman" w:hAnsi="Times New Roman"/>
                <w:b/>
                <w:bCs/>
                <w:sz w:val="24"/>
                <w:szCs w:val="24"/>
                <w:lang w:val="en-GB"/>
              </w:rPr>
              <w:t>Sources of verification</w:t>
            </w:r>
          </w:p>
        </w:tc>
        <w:tc>
          <w:tcPr>
            <w:tcW w:w="1276" w:type="dxa"/>
            <w:tcBorders>
              <w:top w:val="single" w:sz="4" w:space="0" w:color="000000"/>
              <w:left w:val="single" w:sz="4" w:space="0" w:color="000000"/>
              <w:bottom w:val="single" w:sz="4" w:space="0" w:color="000000"/>
              <w:right w:val="single" w:sz="4" w:space="0" w:color="000000"/>
            </w:tcBorders>
            <w:shd w:val="clear" w:color="auto" w:fill="E5E5E5"/>
            <w:tcMar>
              <w:top w:w="80" w:type="dxa"/>
              <w:left w:w="80" w:type="dxa"/>
              <w:bottom w:w="80" w:type="dxa"/>
              <w:right w:w="80" w:type="dxa"/>
            </w:tcMar>
          </w:tcPr>
          <w:p w14:paraId="51F70F36" w14:textId="77777777" w:rsidR="00F02125" w:rsidRPr="00F50BF2" w:rsidRDefault="00F02125" w:rsidP="00B80D51">
            <w:pPr>
              <w:pStyle w:val="Body"/>
              <w:spacing w:after="0" w:line="240" w:lineRule="auto"/>
              <w:jc w:val="center"/>
              <w:rPr>
                <w:rFonts w:ascii="Times New Roman" w:eastAsia="Times New Roman" w:hAnsi="Times New Roman" w:cs="Times New Roman"/>
                <w:b/>
                <w:bCs/>
                <w:sz w:val="24"/>
                <w:szCs w:val="24"/>
                <w:lang w:val="en-GB"/>
              </w:rPr>
            </w:pPr>
          </w:p>
          <w:p w14:paraId="0E0F62D0" w14:textId="77777777" w:rsidR="00F02125" w:rsidRPr="00F50BF2" w:rsidRDefault="00F02125" w:rsidP="00B80D51">
            <w:pPr>
              <w:pStyle w:val="Body"/>
              <w:spacing w:after="0" w:line="240" w:lineRule="auto"/>
              <w:jc w:val="center"/>
              <w:rPr>
                <w:rFonts w:ascii="Times New Roman" w:eastAsia="Times New Roman" w:hAnsi="Times New Roman" w:cs="Times New Roman"/>
                <w:b/>
                <w:bCs/>
                <w:sz w:val="24"/>
                <w:szCs w:val="24"/>
                <w:lang w:val="en-GB"/>
              </w:rPr>
            </w:pPr>
          </w:p>
          <w:p w14:paraId="7F4E7104" w14:textId="77777777" w:rsidR="00F02125" w:rsidRPr="00F50BF2" w:rsidRDefault="00F02125" w:rsidP="00B80D51">
            <w:pPr>
              <w:pStyle w:val="Body"/>
              <w:spacing w:after="0" w:line="240" w:lineRule="auto"/>
              <w:jc w:val="center"/>
              <w:rPr>
                <w:lang w:val="en-GB"/>
              </w:rPr>
            </w:pPr>
            <w:r w:rsidRPr="00F50BF2">
              <w:rPr>
                <w:rFonts w:ascii="Times New Roman" w:hAnsi="Times New Roman"/>
                <w:b/>
                <w:bCs/>
                <w:sz w:val="24"/>
                <w:szCs w:val="24"/>
                <w:lang w:val="en-GB"/>
              </w:rPr>
              <w:t>Risks</w:t>
            </w:r>
          </w:p>
        </w:tc>
        <w:tc>
          <w:tcPr>
            <w:tcW w:w="1417" w:type="dxa"/>
            <w:tcBorders>
              <w:top w:val="single" w:sz="4" w:space="0" w:color="000000"/>
              <w:left w:val="single" w:sz="4" w:space="0" w:color="000000"/>
              <w:bottom w:val="single" w:sz="4" w:space="0" w:color="000000"/>
              <w:right w:val="single" w:sz="4" w:space="0" w:color="000000"/>
            </w:tcBorders>
            <w:shd w:val="clear" w:color="auto" w:fill="E5E5E5"/>
            <w:tcMar>
              <w:top w:w="80" w:type="dxa"/>
              <w:left w:w="80" w:type="dxa"/>
              <w:bottom w:w="80" w:type="dxa"/>
              <w:right w:w="80" w:type="dxa"/>
            </w:tcMar>
            <w:vAlign w:val="center"/>
          </w:tcPr>
          <w:p w14:paraId="7F52B424" w14:textId="77777777" w:rsidR="00F02125" w:rsidRPr="00F50BF2" w:rsidRDefault="00F02125" w:rsidP="00B80D51">
            <w:pPr>
              <w:pStyle w:val="Body"/>
              <w:spacing w:after="0" w:line="240" w:lineRule="auto"/>
              <w:jc w:val="center"/>
              <w:rPr>
                <w:lang w:val="en-GB"/>
              </w:rPr>
            </w:pPr>
            <w:r w:rsidRPr="00F50BF2">
              <w:rPr>
                <w:rFonts w:ascii="Times New Roman" w:hAnsi="Times New Roman"/>
                <w:b/>
                <w:bCs/>
                <w:sz w:val="24"/>
                <w:szCs w:val="24"/>
                <w:lang w:val="en-GB"/>
              </w:rPr>
              <w:t>Assumptions (external to project)</w:t>
            </w:r>
          </w:p>
        </w:tc>
      </w:tr>
      <w:tr w:rsidR="00F02125" w:rsidRPr="00F50BF2" w14:paraId="3E2E7CA2" w14:textId="77777777" w:rsidTr="00395E0E">
        <w:trPr>
          <w:trHeight w:val="4500"/>
        </w:trPr>
        <w:tc>
          <w:tcPr>
            <w:tcW w:w="1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A0C30B" w14:textId="77777777" w:rsidR="00F02125" w:rsidRPr="00F50BF2" w:rsidRDefault="00F02125" w:rsidP="00B80D51">
            <w:pPr>
              <w:pStyle w:val="Body"/>
              <w:spacing w:after="0" w:line="240" w:lineRule="auto"/>
              <w:jc w:val="center"/>
              <w:rPr>
                <w:sz w:val="18"/>
                <w:szCs w:val="18"/>
                <w:lang w:val="en-GB"/>
              </w:rPr>
            </w:pPr>
            <w:r w:rsidRPr="00F50BF2">
              <w:rPr>
                <w:rFonts w:ascii="Times New Roman" w:hAnsi="Times New Roman"/>
                <w:b/>
                <w:bCs/>
                <w:sz w:val="18"/>
                <w:szCs w:val="18"/>
                <w:lang w:val="en-GB"/>
              </w:rPr>
              <w:t>Overall Objective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76B24" w14:textId="77777777" w:rsidR="00F02125" w:rsidRPr="00F50BF2" w:rsidRDefault="00F02125" w:rsidP="00B80D51">
            <w:pPr>
              <w:pStyle w:val="Body"/>
              <w:spacing w:after="0" w:line="240" w:lineRule="auto"/>
              <w:rPr>
                <w:sz w:val="18"/>
                <w:szCs w:val="18"/>
                <w:lang w:val="en-GB"/>
              </w:rPr>
            </w:pPr>
            <w:r w:rsidRPr="00F50BF2">
              <w:rPr>
                <w:rFonts w:ascii="Times New Roman" w:hAnsi="Times New Roman"/>
                <w:i/>
                <w:iCs/>
                <w:lang w:val="en-GB"/>
              </w:rPr>
              <w:t>Provision of quality, safe and effective medicines and medical devices of appropriate performances on the Montenegrin market and supporting the development of the pharmaceutical market</w:t>
            </w:r>
            <w:r w:rsidRPr="00F50BF2">
              <w:rPr>
                <w:rFonts w:ascii="Times New Roman" w:hAnsi="Times New Roman"/>
                <w:i/>
                <w:iCs/>
                <w:sz w:val="18"/>
                <w:szCs w:val="18"/>
                <w:lang w:val="en-GB"/>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61E84" w14:textId="57C02A14" w:rsidR="00F02125" w:rsidRPr="00F50BF2" w:rsidRDefault="00F02125" w:rsidP="00077AB2">
            <w:pPr>
              <w:pStyle w:val="Body"/>
              <w:spacing w:after="0" w:line="240" w:lineRule="auto"/>
              <w:rPr>
                <w:lang w:val="en-GB"/>
              </w:rPr>
            </w:pPr>
            <w:r w:rsidRPr="00F50BF2">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Increased </w:t>
            </w:r>
            <w:r w:rsidR="005A5180" w:rsidRPr="00F50BF2">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efficacy of CInMED in the process of assessment of applications for marketing authorisation of medicines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D9102" w14:textId="77777777" w:rsidR="00F02125" w:rsidRPr="00F50BF2" w:rsidRDefault="00F02125" w:rsidP="00B80D51">
            <w:pPr>
              <w:pStyle w:val="Body"/>
              <w:spacing w:after="0" w:line="240" w:lineRule="auto"/>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r w:rsidRPr="00F50BF2">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EC Progress Report</w:t>
            </w:r>
          </w:p>
          <w:p w14:paraId="6DC0D882" w14:textId="77777777" w:rsidR="00F02125" w:rsidRPr="00F50BF2" w:rsidRDefault="00F02125" w:rsidP="00B80D51">
            <w:pPr>
              <w:pStyle w:val="Body"/>
              <w:spacing w:after="0" w:line="240" w:lineRule="auto"/>
              <w:rPr>
                <w:lang w:val="en-GB"/>
              </w:rPr>
            </w:pPr>
          </w:p>
          <w:p w14:paraId="1A3EEAD1"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CInMED yearly activity reports</w:t>
            </w:r>
          </w:p>
          <w:p w14:paraId="7AC30381" w14:textId="77777777" w:rsidR="00F02125" w:rsidRPr="00F50BF2" w:rsidRDefault="00F02125" w:rsidP="00B80D51">
            <w:pPr>
              <w:pStyle w:val="Body"/>
              <w:spacing w:after="0" w:line="240" w:lineRule="auto"/>
              <w:rPr>
                <w:lang w:val="en-G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A52D1" w14:textId="77208591" w:rsidR="00F02125" w:rsidRPr="00F50BF2" w:rsidRDefault="00F02125" w:rsidP="00077AB2">
            <w:pPr>
              <w:pStyle w:val="Body"/>
              <w:spacing w:after="0" w:line="240" w:lineRule="auto"/>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r w:rsidRPr="00F50BF2">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Institute for Medicines and Medical Devices staff - maintaining sufficient</w:t>
            </w:r>
            <w:r w:rsidR="005A5180" w:rsidRPr="00F50BF2">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 number of assessors</w:t>
            </w:r>
            <w:r w:rsidR="00EE551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 trained GMDP inspectors and other employees </w:t>
            </w:r>
            <w:r w:rsidR="005A5180" w:rsidRPr="00F50BF2">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with appropriate competences</w:t>
            </w:r>
            <w:r w:rsidRPr="00F50BF2">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F7E594" w14:textId="04E6E122" w:rsidR="00F02125" w:rsidRPr="00F50BF2" w:rsidRDefault="00F02125" w:rsidP="00B80D51">
            <w:pPr>
              <w:pStyle w:val="Body"/>
              <w:spacing w:after="0" w:line="240" w:lineRule="auto"/>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r w:rsidRPr="00F50BF2">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Cooperation with other institutions in the </w:t>
            </w:r>
            <w:r w:rsidR="005A5180" w:rsidRPr="00F50BF2">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healthcare</w:t>
            </w:r>
            <w:r w:rsidRPr="00F50BF2">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 system of Montenegro</w:t>
            </w:r>
          </w:p>
          <w:p w14:paraId="5C2F4DCF" w14:textId="77777777" w:rsidR="00F02125" w:rsidRPr="00F50BF2" w:rsidRDefault="00F02125" w:rsidP="00B80D51">
            <w:pPr>
              <w:pStyle w:val="Body"/>
              <w:spacing w:after="0" w:line="240" w:lineRule="auto"/>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p>
          <w:p w14:paraId="1DC8DF62" w14:textId="77777777" w:rsidR="00F02125" w:rsidRPr="00F50BF2" w:rsidRDefault="00F02125" w:rsidP="00B80D51">
            <w:pPr>
              <w:pStyle w:val="Body"/>
              <w:spacing w:after="0" w:line="240" w:lineRule="auto"/>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r w:rsidRPr="00F50BF2">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Political and economic instability in Montenegro</w:t>
            </w:r>
          </w:p>
        </w:tc>
      </w:tr>
      <w:tr w:rsidR="00F02125" w:rsidRPr="00F50BF2" w14:paraId="0652DA68" w14:textId="77777777" w:rsidTr="00395E0E">
        <w:trPr>
          <w:trHeight w:val="5400"/>
        </w:trPr>
        <w:tc>
          <w:tcPr>
            <w:tcW w:w="1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701803" w14:textId="77777777" w:rsidR="00F02125" w:rsidRPr="00F50BF2" w:rsidRDefault="00F02125" w:rsidP="00B80D51">
            <w:pPr>
              <w:pStyle w:val="Body"/>
              <w:spacing w:after="0" w:line="240" w:lineRule="auto"/>
              <w:jc w:val="center"/>
              <w:rPr>
                <w:sz w:val="18"/>
                <w:szCs w:val="18"/>
                <w:lang w:val="en-GB"/>
              </w:rPr>
            </w:pPr>
            <w:r w:rsidRPr="00F50BF2">
              <w:rPr>
                <w:rFonts w:ascii="Times New Roman" w:hAnsi="Times New Roman"/>
                <w:b/>
                <w:bCs/>
                <w:sz w:val="18"/>
                <w:szCs w:val="18"/>
                <w:lang w:val="en-GB"/>
              </w:rPr>
              <w:lastRenderedPageBreak/>
              <w:t>Specific (Project) Objective(s)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04B1E" w14:textId="77777777" w:rsidR="00EC4299" w:rsidRPr="000919B7" w:rsidRDefault="00EC4299" w:rsidP="00EC4299">
            <w:pPr>
              <w:pStyle w:val="Body"/>
              <w:tabs>
                <w:tab w:val="left" w:pos="567"/>
              </w:tabs>
              <w:spacing w:after="0" w:line="240" w:lineRule="auto"/>
              <w:ind w:left="360"/>
              <w:jc w:val="both"/>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r w:rsidRPr="000919B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Strengthening the administrative capacity and internal competences of the Institute for Medicines and Medical Devices of Montenegro with a focus on meeting the requirements of the EU accession process and harmonization of Montenegro's legal framework to align closely with the EU acquis</w:t>
            </w:r>
          </w:p>
          <w:p w14:paraId="171BD05D" w14:textId="11716931" w:rsidR="00F02125" w:rsidRPr="00F50BF2" w:rsidRDefault="00F02125" w:rsidP="00B80D51">
            <w:pPr>
              <w:pStyle w:val="Body"/>
              <w:spacing w:after="0" w:line="240" w:lineRule="auto"/>
              <w:rPr>
                <w:sz w:val="18"/>
                <w:szCs w:val="18"/>
                <w:lang w:val="en-GB"/>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52EB1"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 xml:space="preserve">Strengthened capacity of Institute of Medicines and Medical Devices </w:t>
            </w:r>
          </w:p>
          <w:p w14:paraId="44AD0AE7" w14:textId="77777777" w:rsidR="00F02125" w:rsidRPr="00F50BF2" w:rsidRDefault="00F02125" w:rsidP="00B80D51">
            <w:pPr>
              <w:rPr>
                <w:rFonts w:eastAsia="Times New Roman"/>
                <w:sz w:val="18"/>
                <w:szCs w:val="18"/>
                <w:lang w:val="en-GB" w:eastAsia="en-GB"/>
              </w:rPr>
            </w:pPr>
          </w:p>
          <w:p w14:paraId="3D880826" w14:textId="0B08FFFE" w:rsidR="00F02125" w:rsidRPr="00F50BF2" w:rsidRDefault="006476A0" w:rsidP="00B80D51">
            <w:pPr>
              <w:rPr>
                <w:lang w:val="en-GB"/>
              </w:rPr>
            </w:pPr>
            <w:r>
              <w:rPr>
                <w:sz w:val="18"/>
                <w:szCs w:val="18"/>
                <w:lang w:val="en-GB"/>
              </w:rPr>
              <w:t>Set of</w:t>
            </w:r>
            <w:r w:rsidRPr="00F50BF2">
              <w:rPr>
                <w:sz w:val="18"/>
                <w:szCs w:val="18"/>
                <w:lang w:val="en-GB"/>
              </w:rPr>
              <w:t xml:space="preserve"> </w:t>
            </w:r>
            <w:r w:rsidR="00F02125" w:rsidRPr="00F50BF2">
              <w:rPr>
                <w:sz w:val="18"/>
                <w:szCs w:val="18"/>
                <w:lang w:val="en-GB"/>
              </w:rPr>
              <w:t>recommendations for harmonization of legal framework in Montenegro in order to achieve increased alignment with EU acquis</w:t>
            </w:r>
            <w:r w:rsidR="00F02125" w:rsidRPr="00F50BF2">
              <w:rPr>
                <w:lang w:val="en-GB"/>
              </w:rPr>
              <w:t xml:space="preserve"> </w:t>
            </w:r>
          </w:p>
          <w:p w14:paraId="26AD778B" w14:textId="77777777" w:rsidR="00F02125" w:rsidRPr="00F50BF2" w:rsidRDefault="00F02125" w:rsidP="00B80D51">
            <w:pPr>
              <w:rPr>
                <w:lang w:val="en-GB"/>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FCBE3"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CInMED yearly activity reports</w:t>
            </w:r>
          </w:p>
          <w:p w14:paraId="29CDACBE" w14:textId="77777777" w:rsidR="00F02125" w:rsidRPr="00F50BF2" w:rsidRDefault="00F02125" w:rsidP="00B80D51">
            <w:pPr>
              <w:rPr>
                <w:rFonts w:eastAsia="Times New Roman"/>
                <w:sz w:val="18"/>
                <w:szCs w:val="18"/>
                <w:lang w:val="en-GB" w:eastAsia="en-GB"/>
              </w:rPr>
            </w:pPr>
          </w:p>
          <w:p w14:paraId="5268B05E"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Twinning Light Project Reports</w:t>
            </w:r>
          </w:p>
          <w:p w14:paraId="1542DA98" w14:textId="77777777" w:rsidR="00F02125" w:rsidRPr="00F50BF2" w:rsidRDefault="00F02125" w:rsidP="00B80D51">
            <w:pPr>
              <w:rPr>
                <w:rFonts w:eastAsia="Times New Roman"/>
                <w:sz w:val="18"/>
                <w:szCs w:val="18"/>
                <w:lang w:val="en-GB" w:eastAsia="en-GB"/>
              </w:rPr>
            </w:pPr>
          </w:p>
          <w:p w14:paraId="40C8C7E5"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Official Gazette of Montenegro</w:t>
            </w:r>
          </w:p>
          <w:p w14:paraId="71A96B63" w14:textId="77777777" w:rsidR="00F02125" w:rsidRPr="00F50BF2" w:rsidRDefault="00F02125" w:rsidP="00B80D51">
            <w:pPr>
              <w:rPr>
                <w:rFonts w:eastAsia="Times New Roman"/>
                <w:sz w:val="18"/>
                <w:szCs w:val="18"/>
                <w:lang w:val="en-GB" w:eastAsia="en-GB"/>
              </w:rPr>
            </w:pPr>
          </w:p>
          <w:p w14:paraId="0B89B4F2"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EC Progress Report</w:t>
            </w:r>
          </w:p>
          <w:p w14:paraId="3CEF64AE" w14:textId="77777777" w:rsidR="00F02125" w:rsidRPr="00F50BF2" w:rsidRDefault="00F02125" w:rsidP="00B80D51">
            <w:pPr>
              <w:rPr>
                <w:sz w:val="22"/>
                <w:szCs w:val="22"/>
                <w:lang w:val="en-G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64CF7"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Resource allocation - the effective allocation of human and technological resources</w:t>
            </w:r>
          </w:p>
          <w:p w14:paraId="71F36CD4" w14:textId="77777777" w:rsidR="00F02125" w:rsidRPr="00F50BF2" w:rsidRDefault="00F02125" w:rsidP="00B80D51">
            <w:pPr>
              <w:rPr>
                <w:rFonts w:eastAsia="Times New Roman"/>
                <w:sz w:val="18"/>
                <w:szCs w:val="18"/>
                <w:lang w:val="en-GB" w:eastAsia="en-GB"/>
              </w:rPr>
            </w:pPr>
          </w:p>
          <w:p w14:paraId="22A2FDB3"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Conditions for employees in public sector are worsened and Institute is not able to maintain its staff due to better conditions offered by the pharmaceutical industry</w:t>
            </w:r>
          </w:p>
          <w:p w14:paraId="61EB7918" w14:textId="77777777" w:rsidR="00F02125" w:rsidRPr="00F50BF2" w:rsidRDefault="00F02125" w:rsidP="00B80D51">
            <w:pPr>
              <w:rPr>
                <w:rFonts w:eastAsia="Times New Roman"/>
                <w:sz w:val="18"/>
                <w:szCs w:val="18"/>
                <w:lang w:val="en-GB" w:eastAsia="en-GB"/>
              </w:rPr>
            </w:pPr>
          </w:p>
          <w:p w14:paraId="219168FC" w14:textId="77777777" w:rsidR="00F02125" w:rsidRPr="00F50BF2" w:rsidRDefault="00F02125" w:rsidP="00B80D51">
            <w:pPr>
              <w:rPr>
                <w:rFonts w:eastAsia="Times New Roman"/>
                <w:color w:val="000000" w:themeColor="text1"/>
                <w:sz w:val="18"/>
                <w:szCs w:val="18"/>
                <w:lang w:val="en-GB" w:eastAsia="en-GB"/>
              </w:rPr>
            </w:pPr>
            <w:r w:rsidRPr="00F50BF2">
              <w:rPr>
                <w:rFonts w:eastAsia="Times New Roman"/>
                <w:sz w:val="18"/>
                <w:szCs w:val="18"/>
                <w:lang w:val="en-GB" w:eastAsia="en-GB"/>
              </w:rPr>
              <w:t xml:space="preserve">Political and economic instability and </w:t>
            </w:r>
            <w:r w:rsidRPr="00F50BF2">
              <w:rPr>
                <w:rFonts w:eastAsia="Times New Roman"/>
                <w:color w:val="000000" w:themeColor="text1"/>
                <w:sz w:val="18"/>
                <w:szCs w:val="18"/>
                <w:lang w:val="en-GB" w:eastAsia="en-GB"/>
              </w:rPr>
              <w:t>lack of political support for adoption and enforcement of legislation</w:t>
            </w:r>
          </w:p>
          <w:p w14:paraId="62754829" w14:textId="77777777" w:rsidR="00F02125" w:rsidRPr="00F50BF2" w:rsidRDefault="00F02125" w:rsidP="00B80D51">
            <w:pPr>
              <w:rPr>
                <w:rFonts w:eastAsia="Times New Roman"/>
                <w:sz w:val="18"/>
                <w:szCs w:val="18"/>
                <w:lang w:val="en-GB" w:eastAsia="en-GB"/>
              </w:rPr>
            </w:pPr>
          </w:p>
          <w:p w14:paraId="485E4B13" w14:textId="77777777" w:rsidR="00F02125" w:rsidRPr="00F50BF2" w:rsidRDefault="00F02125" w:rsidP="00B80D51">
            <w:pPr>
              <w:rPr>
                <w:rFonts w:eastAsia="Times New Roman"/>
                <w:sz w:val="18"/>
                <w:szCs w:val="18"/>
                <w:lang w:val="en-GB" w:eastAsia="en-GB"/>
              </w:rPr>
            </w:pPr>
          </w:p>
          <w:p w14:paraId="6472ED3E"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 xml:space="preserve">Loss of critical competencies or key people in the project </w:t>
            </w:r>
          </w:p>
          <w:p w14:paraId="28045F75" w14:textId="77777777" w:rsidR="00F02125" w:rsidRPr="00F50BF2" w:rsidRDefault="00F02125" w:rsidP="00B80D51">
            <w:pPr>
              <w:rPr>
                <w:lang w:val="en-GB"/>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ECF9D" w14:textId="77777777" w:rsidR="00F02125" w:rsidRPr="00F50BF2" w:rsidRDefault="00F02125" w:rsidP="00B80D51">
            <w:pPr>
              <w:pStyle w:val="Body"/>
              <w:spacing w:after="0" w:line="240" w:lineRule="auto"/>
              <w:rPr>
                <w:rFonts w:ascii="Times New Roman" w:eastAsia="Times New Roman" w:hAnsi="Times New Roman" w:cs="Times New Roman"/>
                <w:color w:val="000000" w:themeColor="text1"/>
                <w:sz w:val="18"/>
                <w:szCs w:val="18"/>
                <w:lang w:val="en-GB" w:eastAsia="en-GB"/>
              </w:rPr>
            </w:pPr>
            <w:r w:rsidRPr="00F50BF2">
              <w:rPr>
                <w:rFonts w:ascii="Times New Roman" w:eastAsia="Times New Roman" w:hAnsi="Times New Roman" w:cs="Times New Roman"/>
                <w:color w:val="000000" w:themeColor="text1"/>
                <w:sz w:val="18"/>
                <w:szCs w:val="18"/>
                <w:lang w:val="en-GB" w:eastAsia="en-GB"/>
              </w:rPr>
              <w:t>CInMED staff turnover remains within levels that do not threaten the delivery and the sustainability of capacity strengthening</w:t>
            </w:r>
          </w:p>
          <w:p w14:paraId="7AFF9824" w14:textId="77777777" w:rsidR="00F02125" w:rsidRPr="00F50BF2" w:rsidRDefault="00F02125" w:rsidP="00B80D51">
            <w:pPr>
              <w:pStyle w:val="Body"/>
              <w:spacing w:after="0" w:line="240" w:lineRule="auto"/>
              <w:rPr>
                <w:rFonts w:ascii="Times New Roman" w:eastAsia="Times New Roman" w:hAnsi="Times New Roman" w:cs="Times New Roman"/>
                <w:color w:val="000000" w:themeColor="text1"/>
                <w:sz w:val="18"/>
                <w:szCs w:val="18"/>
                <w:lang w:val="en-GB" w:eastAsia="en-GB"/>
              </w:rPr>
            </w:pPr>
          </w:p>
          <w:p w14:paraId="3A7CA2AD" w14:textId="77777777" w:rsidR="00F02125" w:rsidRPr="00F50BF2" w:rsidRDefault="00F02125" w:rsidP="00B80D51">
            <w:pPr>
              <w:rPr>
                <w:rFonts w:eastAsia="Times New Roman"/>
                <w:color w:val="000000" w:themeColor="text1"/>
                <w:sz w:val="18"/>
                <w:szCs w:val="18"/>
                <w:lang w:val="en-GB" w:eastAsia="en-GB"/>
              </w:rPr>
            </w:pPr>
            <w:r w:rsidRPr="00F50BF2">
              <w:rPr>
                <w:rFonts w:eastAsia="Times New Roman"/>
                <w:color w:val="000000" w:themeColor="text1"/>
                <w:sz w:val="18"/>
                <w:szCs w:val="18"/>
                <w:lang w:val="en-GB" w:eastAsia="en-GB"/>
              </w:rPr>
              <w:t>Full commitment and motivation of the parties involved and good cooperation among twinned institutions and project teams in project implementation</w:t>
            </w:r>
          </w:p>
          <w:p w14:paraId="5A799B97" w14:textId="77777777" w:rsidR="00F02125" w:rsidRPr="00F50BF2" w:rsidRDefault="00F02125" w:rsidP="00B80D51">
            <w:pPr>
              <w:pStyle w:val="Body"/>
              <w:spacing w:after="0" w:line="240" w:lineRule="auto"/>
              <w:rPr>
                <w:lang w:val="en-GB"/>
              </w:rPr>
            </w:pPr>
          </w:p>
        </w:tc>
      </w:tr>
      <w:tr w:rsidR="00F02125" w:rsidRPr="00F50BF2" w14:paraId="68EEF3C6" w14:textId="77777777" w:rsidTr="00395E0E">
        <w:trPr>
          <w:trHeight w:val="954"/>
        </w:trPr>
        <w:tc>
          <w:tcPr>
            <w:tcW w:w="1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91867F" w14:textId="77777777" w:rsidR="00F02125" w:rsidRPr="00F50BF2" w:rsidRDefault="00F02125" w:rsidP="00B80D51">
            <w:pPr>
              <w:pStyle w:val="Body"/>
              <w:spacing w:after="0" w:line="240" w:lineRule="auto"/>
              <w:jc w:val="center"/>
              <w:rPr>
                <w:sz w:val="20"/>
                <w:szCs w:val="20"/>
                <w:lang w:val="en-GB"/>
              </w:rPr>
            </w:pPr>
            <w:r w:rsidRPr="00F50BF2">
              <w:rPr>
                <w:rFonts w:ascii="Times New Roman" w:hAnsi="Times New Roman"/>
                <w:b/>
                <w:bCs/>
                <w:sz w:val="20"/>
                <w:szCs w:val="20"/>
                <w:lang w:val="en-GB"/>
              </w:rPr>
              <w:t>Mandatory results/outputs by components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1913F" w14:textId="77777777" w:rsidR="00F02125" w:rsidRPr="000919B7" w:rsidRDefault="00F02125" w:rsidP="00B80D51">
            <w:pPr>
              <w:rPr>
                <w:rFonts w:cs="Arial Unicode MS"/>
                <w:color w:val="000000"/>
                <w:sz w:val="18"/>
                <w:szCs w:val="18"/>
                <w:u w:color="000000"/>
                <w:lang w:val="en-GB"/>
                <w14:textOutline w14:w="0" w14:cap="flat" w14:cmpd="sng" w14:algn="ctr">
                  <w14:noFill/>
                  <w14:prstDash w14:val="solid"/>
                  <w14:bevel/>
                </w14:textOutline>
              </w:rPr>
            </w:pPr>
            <w:r w:rsidRPr="000919B7">
              <w:rPr>
                <w:rFonts w:cs="Arial Unicode MS"/>
                <w:color w:val="000000"/>
                <w:sz w:val="18"/>
                <w:szCs w:val="18"/>
                <w:u w:color="000000"/>
                <w:lang w:val="en-GB"/>
                <w14:textOutline w14:w="0" w14:cap="flat" w14:cmpd="sng" w14:algn="ctr">
                  <w14:noFill/>
                  <w14:prstDash w14:val="solid"/>
                  <w14:bevel/>
                </w14:textOutline>
              </w:rPr>
              <w:t>Component 1</w:t>
            </w:r>
          </w:p>
          <w:p w14:paraId="188E194C" w14:textId="77777777" w:rsidR="00F02125" w:rsidRPr="00F50BF2" w:rsidRDefault="00F02125">
            <w:pPr>
              <w:pStyle w:val="Body"/>
              <w:tabs>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18"/>
                <w:szCs w:val="18"/>
                <w:lang w:val="en-GB"/>
              </w:rPr>
            </w:pPr>
            <w:r w:rsidRPr="00F50BF2">
              <w:rPr>
                <w:rFonts w:ascii="Times New Roman" w:hAnsi="Times New Roman"/>
                <w:sz w:val="18"/>
                <w:szCs w:val="18"/>
                <w:lang w:val="en-GB"/>
              </w:rPr>
              <w:t>Result 1 - Strengthened administrative capacity and internal competences of the CInMED in the field of Medicines</w:t>
            </w:r>
          </w:p>
          <w:p w14:paraId="3F374503" w14:textId="477E5515" w:rsidR="00974F5D" w:rsidRPr="000919B7" w:rsidRDefault="00974F5D" w:rsidP="000919B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sz w:val="18"/>
                <w:szCs w:val="18"/>
                <w:lang w:val="en-GB"/>
              </w:rPr>
            </w:pPr>
            <w:r w:rsidRPr="000919B7">
              <w:rPr>
                <w:rFonts w:ascii="Times New Roman" w:hAnsi="Times New Roman"/>
                <w:sz w:val="18"/>
                <w:szCs w:val="18"/>
                <w:lang w:val="en-GB"/>
              </w:rPr>
              <w:t>Sub - result 1.1: Strengthened the internal capabi</w:t>
            </w:r>
            <w:r>
              <w:rPr>
                <w:rFonts w:ascii="Times New Roman" w:hAnsi="Times New Roman"/>
                <w:sz w:val="18"/>
                <w:szCs w:val="18"/>
                <w:lang w:val="en-GB"/>
              </w:rPr>
              <w:t xml:space="preserve">lities of CInMED for conducting </w:t>
            </w:r>
            <w:r w:rsidRPr="000919B7">
              <w:rPr>
                <w:rFonts w:ascii="Times New Roman" w:hAnsi="Times New Roman"/>
                <w:sz w:val="18"/>
                <w:szCs w:val="18"/>
                <w:lang w:val="en-GB"/>
              </w:rPr>
              <w:t>independent administrative and substantive assessments</w:t>
            </w:r>
            <w:r w:rsidR="003E5938">
              <w:rPr>
                <w:rFonts w:ascii="Times New Roman" w:hAnsi="Times New Roman"/>
                <w:sz w:val="18"/>
                <w:szCs w:val="18"/>
                <w:lang w:val="en-GB"/>
              </w:rPr>
              <w:t xml:space="preserve"> </w:t>
            </w:r>
            <w:r w:rsidR="005947EE">
              <w:rPr>
                <w:rFonts w:ascii="Times New Roman" w:hAnsi="Times New Roman"/>
                <w:sz w:val="18"/>
                <w:szCs w:val="18"/>
                <w:lang w:val="en-GB"/>
              </w:rPr>
              <w:t xml:space="preserve">of documentation </w:t>
            </w:r>
            <w:r w:rsidR="003E5938">
              <w:rPr>
                <w:rFonts w:ascii="Times New Roman" w:hAnsi="Times New Roman"/>
                <w:sz w:val="18"/>
                <w:szCs w:val="18"/>
                <w:lang w:val="en-GB"/>
              </w:rPr>
              <w:t>and improvement of the national medicines database</w:t>
            </w:r>
            <w:r w:rsidRPr="000919B7">
              <w:rPr>
                <w:rFonts w:ascii="Times New Roman" w:hAnsi="Times New Roman"/>
                <w:sz w:val="18"/>
                <w:szCs w:val="18"/>
                <w:lang w:val="en-GB"/>
              </w:rPr>
              <w:t>. This includes different types of applications for issuing marketing aut</w:t>
            </w:r>
            <w:r w:rsidR="00E960E2" w:rsidRPr="00157BB8">
              <w:rPr>
                <w:rFonts w:ascii="Times New Roman" w:hAnsi="Times New Roman"/>
                <w:sz w:val="18"/>
                <w:szCs w:val="18"/>
                <w:lang w:val="en-GB"/>
              </w:rPr>
              <w:t>horizations for human medicines, specifically focusing on quality, safety and efficacy documentation.</w:t>
            </w:r>
            <w:r w:rsidRPr="000919B7">
              <w:rPr>
                <w:rFonts w:ascii="Times New Roman" w:hAnsi="Times New Roman"/>
                <w:sz w:val="18"/>
                <w:szCs w:val="18"/>
                <w:lang w:val="en-GB"/>
              </w:rPr>
              <w:t xml:space="preserve"> </w:t>
            </w:r>
          </w:p>
          <w:p w14:paraId="5E328ECD" w14:textId="3131ACD1" w:rsidR="00F02125" w:rsidRPr="00F50BF2" w:rsidRDefault="00F02125" w:rsidP="00B80D51">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p>
          <w:p w14:paraId="1438B902" w14:textId="77777777" w:rsidR="00974F5D" w:rsidRPr="000919B7" w:rsidRDefault="00974F5D" w:rsidP="00974F5D">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r w:rsidRPr="000919B7">
              <w:rPr>
                <w:rFonts w:ascii="Times New Roman" w:hAnsi="Times New Roman"/>
                <w:sz w:val="18"/>
                <w:szCs w:val="18"/>
                <w:lang w:val="en-GB"/>
              </w:rPr>
              <w:t xml:space="preserve">Sub - result 1.2: Strengthened CInMED's internal expert competencies for assessing variations, ensuring that medicines on the market are consistently accompanied by the most updated information. </w:t>
            </w:r>
          </w:p>
          <w:p w14:paraId="2BEC9910" w14:textId="24440D8A" w:rsidR="00F02125" w:rsidRPr="00F50BF2" w:rsidRDefault="00F02125" w:rsidP="00B80D51">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p>
          <w:p w14:paraId="7EAB3991" w14:textId="7EF0D705" w:rsidR="00974F5D" w:rsidRPr="000919B7" w:rsidRDefault="00974F5D" w:rsidP="00974F5D">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r w:rsidRPr="000919B7">
              <w:rPr>
                <w:rFonts w:ascii="Times New Roman" w:hAnsi="Times New Roman"/>
                <w:sz w:val="18"/>
                <w:szCs w:val="18"/>
                <w:lang w:val="en-GB"/>
              </w:rPr>
              <w:lastRenderedPageBreak/>
              <w:t xml:space="preserve">Sub - result 1.3: </w:t>
            </w:r>
            <w:r>
              <w:rPr>
                <w:rFonts w:ascii="Times New Roman" w:hAnsi="Times New Roman"/>
                <w:sz w:val="18"/>
                <w:szCs w:val="18"/>
                <w:lang w:val="en-GB"/>
              </w:rPr>
              <w:t xml:space="preserve">Strengthened CInMED's </w:t>
            </w:r>
            <w:r w:rsidRPr="000919B7">
              <w:rPr>
                <w:rFonts w:ascii="Times New Roman" w:hAnsi="Times New Roman"/>
                <w:sz w:val="18"/>
                <w:szCs w:val="18"/>
                <w:lang w:val="en-GB"/>
              </w:rPr>
              <w:t>internal expert competencies for dealing with medicines shortages</w:t>
            </w:r>
          </w:p>
          <w:p w14:paraId="034FE184" w14:textId="618D6F13" w:rsidR="00F02125" w:rsidRPr="00F50BF2" w:rsidRDefault="00F02125" w:rsidP="00B80D51">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sz w:val="18"/>
                <w:szCs w:val="18"/>
                <w:lang w:val="en-GB"/>
              </w:rPr>
            </w:pPr>
          </w:p>
          <w:p w14:paraId="2A8B435F" w14:textId="77777777" w:rsidR="00F02125" w:rsidRPr="000919B7" w:rsidRDefault="00F02125" w:rsidP="00B80D51">
            <w:pPr>
              <w:rPr>
                <w:rFonts w:cs="Arial Unicode MS"/>
                <w:color w:val="000000"/>
                <w:sz w:val="18"/>
                <w:szCs w:val="18"/>
                <w:u w:color="000000"/>
                <w:lang w:val="en-GB"/>
                <w14:textOutline w14:w="0" w14:cap="flat" w14:cmpd="sng" w14:algn="ctr">
                  <w14:noFill/>
                  <w14:prstDash w14:val="solid"/>
                  <w14:bevel/>
                </w14:textOutline>
              </w:rPr>
            </w:pPr>
          </w:p>
          <w:p w14:paraId="3BA452C1" w14:textId="77777777" w:rsidR="00F02125" w:rsidRPr="00F50BF2" w:rsidRDefault="00F02125" w:rsidP="00B80D51">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sz w:val="18"/>
                <w:szCs w:val="18"/>
                <w:lang w:val="en-GB"/>
              </w:rPr>
            </w:pPr>
            <w:r w:rsidRPr="00F50BF2">
              <w:rPr>
                <w:rFonts w:ascii="Times New Roman" w:hAnsi="Times New Roman"/>
                <w:sz w:val="18"/>
                <w:szCs w:val="18"/>
                <w:lang w:val="en-GB"/>
              </w:rPr>
              <w:t>Result 2 - Strengthened administrative capacity and internal competences of the CInMED in the field of Medical Devices</w:t>
            </w:r>
          </w:p>
          <w:p w14:paraId="2A078C48" w14:textId="77777777" w:rsidR="00F02125" w:rsidRPr="00F50BF2" w:rsidRDefault="00F02125" w:rsidP="00B80D51">
            <w:pPr>
              <w:rPr>
                <w:rFonts w:cs="Arial Unicode MS"/>
                <w:color w:val="000000"/>
                <w:sz w:val="18"/>
                <w:szCs w:val="18"/>
                <w:u w:color="000000"/>
                <w:lang w:val="en-GB"/>
                <w14:textOutline w14:w="0" w14:cap="flat" w14:cmpd="sng" w14:algn="ctr">
                  <w14:noFill/>
                  <w14:prstDash w14:val="solid"/>
                  <w14:bevel/>
                </w14:textOutline>
              </w:rPr>
            </w:pPr>
          </w:p>
          <w:p w14:paraId="7A9D72CE" w14:textId="1C324C10" w:rsidR="00F02125" w:rsidRPr="00E960E2" w:rsidRDefault="0017631F" w:rsidP="000919B7">
            <w:pPr>
              <w:pStyle w:val="CommentText"/>
              <w:rPr>
                <w:rFonts w:ascii="Times New Roman" w:hAnsi="Times New Roman"/>
                <w:sz w:val="18"/>
                <w:szCs w:val="18"/>
                <w:lang w:val="en-GB"/>
              </w:rPr>
            </w:pPr>
            <w:r w:rsidRPr="000919B7">
              <w:rPr>
                <w:rFonts w:ascii="Times New Roman" w:hAnsi="Times New Roman"/>
                <w:sz w:val="18"/>
                <w:szCs w:val="18"/>
                <w:lang w:val="en-GB"/>
                <w14:textOutline w14:w="0" w14:cap="flat" w14:cmpd="sng" w14:algn="ctr">
                  <w14:noFill/>
                  <w14:prstDash w14:val="solid"/>
                  <w14:bevel/>
                </w14:textOutline>
              </w:rPr>
              <w:t>Sub - result 2.1: Incr</w:t>
            </w:r>
            <w:r w:rsidR="00F04CC9" w:rsidRPr="000919B7">
              <w:rPr>
                <w:rFonts w:ascii="Times New Roman" w:hAnsi="Times New Roman"/>
                <w:sz w:val="18"/>
                <w:szCs w:val="18"/>
                <w:lang w:val="en-GB"/>
                <w14:textOutline w14:w="0" w14:cap="flat" w14:cmpd="sng" w14:algn="ctr">
                  <w14:noFill/>
                  <w14:prstDash w14:val="solid"/>
                  <w14:bevel/>
                </w14:textOutline>
              </w:rPr>
              <w:t>eased internal competencies in m</w:t>
            </w:r>
            <w:r w:rsidRPr="000919B7">
              <w:rPr>
                <w:rFonts w:ascii="Times New Roman" w:hAnsi="Times New Roman"/>
                <w:sz w:val="18"/>
                <w:szCs w:val="18"/>
                <w:lang w:val="en-GB"/>
                <w14:textOutline w14:w="0" w14:cap="flat" w14:cmpd="sng" w14:algn="ctr">
                  <w14:noFill/>
                  <w14:prstDash w14:val="solid"/>
                  <w14:bevel/>
                </w14:textOutline>
              </w:rPr>
              <w:t>edical device vigilance and market surveillance, encompassing the management of quality defects and the protocol for withdrawing medicinal products from the market</w:t>
            </w:r>
            <w:r w:rsidR="00F04CC9" w:rsidRPr="000919B7">
              <w:rPr>
                <w:rFonts w:ascii="Times New Roman" w:hAnsi="Times New Roman"/>
                <w:sz w:val="18"/>
                <w:szCs w:val="18"/>
                <w:lang w:val="en-GB"/>
                <w14:textOutline w14:w="0" w14:cap="flat" w14:cmpd="sng" w14:algn="ctr">
                  <w14:noFill/>
                  <w14:prstDash w14:val="solid"/>
                  <w14:bevel/>
                </w14:textOutline>
              </w:rPr>
              <w:t>.</w:t>
            </w:r>
          </w:p>
          <w:p w14:paraId="054A516F" w14:textId="77777777" w:rsidR="00F02125" w:rsidRPr="00F50BF2" w:rsidRDefault="00F02125" w:rsidP="00B80D51">
            <w:pPr>
              <w:rPr>
                <w:rFonts w:cs="Arial Unicode MS"/>
                <w:color w:val="000000"/>
                <w:sz w:val="18"/>
                <w:szCs w:val="18"/>
                <w:u w:color="000000"/>
                <w:lang w:val="en-GB"/>
                <w14:textOutline w14:w="0" w14:cap="flat" w14:cmpd="sng" w14:algn="ctr">
                  <w14:noFill/>
                  <w14:prstDash w14:val="solid"/>
                  <w14:bevel/>
                </w14:textOutline>
              </w:rPr>
            </w:pPr>
          </w:p>
          <w:p w14:paraId="0F22C7E6" w14:textId="77777777" w:rsidR="00F02125" w:rsidRPr="00F50BF2" w:rsidRDefault="00F02125" w:rsidP="00B80D51">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sz w:val="18"/>
                <w:szCs w:val="18"/>
                <w:lang w:val="en-GB"/>
              </w:rPr>
            </w:pPr>
            <w:r w:rsidRPr="00F50BF2">
              <w:rPr>
                <w:rFonts w:ascii="Times New Roman" w:hAnsi="Times New Roman"/>
                <w:sz w:val="18"/>
                <w:szCs w:val="18"/>
                <w:lang w:val="en-GB"/>
              </w:rPr>
              <w:t>Result 3 - Strengthened administrative capacity and internal competences of the CInMED in the field of GxP inspections</w:t>
            </w:r>
          </w:p>
          <w:p w14:paraId="445B7B5A" w14:textId="77777777" w:rsidR="00F02125" w:rsidRPr="00F50BF2" w:rsidRDefault="00F02125" w:rsidP="00B80D51">
            <w:pPr>
              <w:rPr>
                <w:rFonts w:cs="Arial Unicode MS"/>
                <w:color w:val="000000"/>
                <w:sz w:val="18"/>
                <w:szCs w:val="18"/>
                <w:u w:color="000000"/>
                <w:lang w:val="en-GB"/>
                <w14:textOutline w14:w="0" w14:cap="flat" w14:cmpd="sng" w14:algn="ctr">
                  <w14:noFill/>
                  <w14:prstDash w14:val="solid"/>
                  <w14:bevel/>
                </w14:textOutline>
              </w:rPr>
            </w:pPr>
          </w:p>
          <w:p w14:paraId="744C84B3" w14:textId="69DE9BA4" w:rsidR="0017631F" w:rsidRPr="000919B7" w:rsidRDefault="0017631F" w:rsidP="0017631F">
            <w:pPr>
              <w:pStyle w:val="CommentText"/>
              <w:rPr>
                <w:rFonts w:ascii="Times New Roman" w:hAnsi="Times New Roman"/>
                <w:sz w:val="18"/>
                <w:szCs w:val="18"/>
                <w:lang w:val="en-GB"/>
                <w14:textOutline w14:w="0" w14:cap="flat" w14:cmpd="sng" w14:algn="ctr">
                  <w14:noFill/>
                  <w14:prstDash w14:val="solid"/>
                  <w14:bevel/>
                </w14:textOutline>
              </w:rPr>
            </w:pPr>
            <w:r w:rsidRPr="000919B7">
              <w:rPr>
                <w:rFonts w:ascii="Times New Roman" w:hAnsi="Times New Roman"/>
                <w:sz w:val="18"/>
                <w:szCs w:val="18"/>
                <w:lang w:val="en-GB"/>
                <w14:textOutline w14:w="0" w14:cap="flat" w14:cmpd="sng" w14:algn="ctr">
                  <w14:noFill/>
                  <w14:prstDash w14:val="solid"/>
                  <w14:bevel/>
                </w14:textOutline>
              </w:rPr>
              <w:t>Sub - result 3.1: Increased CInMED's internal competencies in conducting GxP inspections, ensuring compliance with EU guidelines on Go</w:t>
            </w:r>
            <w:r w:rsidR="006476A0" w:rsidRPr="00CD219F">
              <w:rPr>
                <w:rFonts w:ascii="Times New Roman" w:hAnsi="Times New Roman"/>
                <w:sz w:val="18"/>
                <w:szCs w:val="18"/>
                <w:lang w:val="en-GB"/>
                <w14:textOutline w14:w="0" w14:cap="flat" w14:cmpd="sng" w14:algn="ctr">
                  <w14:noFill/>
                  <w14:prstDash w14:val="solid"/>
                  <w14:bevel/>
                </w14:textOutline>
              </w:rPr>
              <w:t>od Manufacturing Practice (GMP) and</w:t>
            </w:r>
            <w:r w:rsidRPr="000919B7">
              <w:rPr>
                <w:rFonts w:ascii="Times New Roman" w:hAnsi="Times New Roman"/>
                <w:sz w:val="18"/>
                <w:szCs w:val="18"/>
                <w:lang w:val="en-GB"/>
                <w14:textOutline w14:w="0" w14:cap="flat" w14:cmpd="sng" w14:algn="ctr">
                  <w14:noFill/>
                  <w14:prstDash w14:val="solid"/>
                  <w14:bevel/>
                </w14:textOutline>
              </w:rPr>
              <w:t xml:space="preserve"> Good Distribution Practice (GDP</w:t>
            </w:r>
            <w:r w:rsidR="006476A0" w:rsidRPr="00CD219F">
              <w:rPr>
                <w:rFonts w:ascii="Times New Roman" w:hAnsi="Times New Roman"/>
                <w:sz w:val="18"/>
                <w:szCs w:val="18"/>
                <w:lang w:val="en-GB"/>
                <w14:textOutline w14:w="0" w14:cap="flat" w14:cmpd="sng" w14:algn="ctr">
                  <w14:noFill/>
                  <w14:prstDash w14:val="solid"/>
                  <w14:bevel/>
                </w14:textOutline>
              </w:rPr>
              <w:t>)</w:t>
            </w:r>
          </w:p>
          <w:p w14:paraId="368BBB2B" w14:textId="77777777" w:rsidR="0017631F" w:rsidRPr="000919B7" w:rsidRDefault="0017631F" w:rsidP="0017631F">
            <w:pPr>
              <w:pStyle w:val="CommentText"/>
              <w:rPr>
                <w:rFonts w:ascii="Times New Roman" w:hAnsi="Times New Roman"/>
                <w:sz w:val="18"/>
                <w:szCs w:val="18"/>
                <w:lang w:val="en-GB"/>
                <w14:textOutline w14:w="0" w14:cap="flat" w14:cmpd="sng" w14:algn="ctr">
                  <w14:noFill/>
                  <w14:prstDash w14:val="solid"/>
                  <w14:bevel/>
                </w14:textOutline>
              </w:rPr>
            </w:pPr>
            <w:r w:rsidRPr="000919B7">
              <w:rPr>
                <w:rFonts w:ascii="Times New Roman" w:hAnsi="Times New Roman"/>
                <w:sz w:val="18"/>
                <w:szCs w:val="18"/>
                <w:lang w:val="en-GB"/>
                <w14:textOutline w14:w="0" w14:cap="flat" w14:cmpd="sng" w14:algn="ctr">
                  <w14:noFill/>
                  <w14:prstDash w14:val="solid"/>
                  <w14:bevel/>
                </w14:textOutline>
              </w:rPr>
              <w:t>Sub - result 3.2: Increased  CInMED's internal capabilities to monitor rapid alerts and evaluate quality defects in medicines.</w:t>
            </w:r>
          </w:p>
          <w:p w14:paraId="17189E6E" w14:textId="76A497EB" w:rsidR="00F02125" w:rsidRPr="00F50BF2" w:rsidRDefault="00F02125" w:rsidP="00B80D51">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sz w:val="18"/>
                <w:szCs w:val="18"/>
                <w:lang w:val="en-GB"/>
              </w:rPr>
            </w:pPr>
          </w:p>
          <w:p w14:paraId="66670350" w14:textId="77777777" w:rsidR="002B6574" w:rsidRPr="000919B7" w:rsidRDefault="002B6574" w:rsidP="002B6574">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r w:rsidRPr="000919B7">
              <w:rPr>
                <w:rFonts w:ascii="Times New Roman" w:hAnsi="Times New Roman"/>
                <w:sz w:val="18"/>
                <w:szCs w:val="18"/>
                <w:lang w:val="en-GB"/>
              </w:rPr>
              <w:t xml:space="preserve">Result 4 - Strengthened internal competences of CInMED for public relations and international cooperation </w:t>
            </w:r>
          </w:p>
          <w:p w14:paraId="18F6FFF6" w14:textId="77777777" w:rsidR="002B6574" w:rsidRPr="000919B7" w:rsidRDefault="002B6574" w:rsidP="002B6574">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p>
          <w:p w14:paraId="56C6496C" w14:textId="31923ED6" w:rsidR="002B6574" w:rsidRPr="000919B7" w:rsidRDefault="002B6574" w:rsidP="002B6574">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r w:rsidRPr="000919B7">
              <w:rPr>
                <w:rFonts w:ascii="Times New Roman" w:hAnsi="Times New Roman"/>
                <w:sz w:val="18"/>
                <w:szCs w:val="18"/>
                <w:lang w:val="en-GB"/>
              </w:rPr>
              <w:t>Sub - result 4.1: Increased CInMED's internal competencies for public relations and internationa</w:t>
            </w:r>
            <w:r w:rsidR="003D5C60" w:rsidRPr="00CD219F">
              <w:rPr>
                <w:rFonts w:ascii="Times New Roman" w:hAnsi="Times New Roman"/>
                <w:sz w:val="18"/>
                <w:szCs w:val="18"/>
                <w:lang w:val="en-GB"/>
              </w:rPr>
              <w:t>l cooperation through</w:t>
            </w:r>
            <w:r w:rsidR="006A0D69">
              <w:rPr>
                <w:rFonts w:ascii="Times New Roman" w:hAnsi="Times New Roman"/>
                <w:sz w:val="18"/>
                <w:szCs w:val="18"/>
                <w:lang w:val="en-GB"/>
              </w:rPr>
              <w:t xml:space="preserve"> training sessions</w:t>
            </w:r>
            <w:r w:rsidRPr="000919B7">
              <w:rPr>
                <w:rFonts w:ascii="Times New Roman" w:hAnsi="Times New Roman"/>
                <w:sz w:val="18"/>
                <w:szCs w:val="18"/>
                <w:lang w:val="en-GB"/>
              </w:rPr>
              <w:t>, exchange of experience and joint participation in EC and EMA working groups.</w:t>
            </w:r>
          </w:p>
          <w:p w14:paraId="4C36499A" w14:textId="376390F1" w:rsidR="00F02125" w:rsidRPr="00F50BF2" w:rsidRDefault="00F02125" w:rsidP="00B80D51">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p>
          <w:p w14:paraId="366B379C" w14:textId="1788DA60" w:rsidR="002B6574" w:rsidRPr="000919B7" w:rsidRDefault="002B6574" w:rsidP="000919B7">
            <w:pPr>
              <w:pStyle w:val="Body"/>
              <w:tabs>
                <w:tab w:val="left" w:pos="720"/>
                <w:tab w:val="left" w:pos="1440"/>
                <w:tab w:val="left" w:pos="216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r w:rsidRPr="000919B7">
              <w:rPr>
                <w:rFonts w:ascii="Times New Roman" w:hAnsi="Times New Roman"/>
                <w:sz w:val="18"/>
                <w:szCs w:val="18"/>
                <w:lang w:val="en-GB"/>
              </w:rPr>
              <w:t xml:space="preserve">Component 2: </w:t>
            </w:r>
            <w:r w:rsidR="001C6BA3" w:rsidRPr="00482B99">
              <w:rPr>
                <w:rFonts w:ascii="Times New Roman" w:hAnsi="Times New Roman"/>
                <w:sz w:val="18"/>
                <w:szCs w:val="18"/>
                <w:lang w:val="en-GB"/>
              </w:rPr>
              <w:t>R</w:t>
            </w:r>
            <w:r w:rsidRPr="000919B7">
              <w:rPr>
                <w:rFonts w:ascii="Times New Roman" w:hAnsi="Times New Roman"/>
                <w:sz w:val="18"/>
                <w:szCs w:val="18"/>
                <w:lang w:val="en-GB"/>
              </w:rPr>
              <w:t>ecommendations for further harmonization of legal framework in Montenegro to achieve alignment with EU acquis</w:t>
            </w:r>
          </w:p>
          <w:p w14:paraId="4A412434" w14:textId="77777777" w:rsidR="002B6574" w:rsidRPr="000919B7" w:rsidRDefault="002B6574" w:rsidP="002B6574">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p>
          <w:p w14:paraId="4016B223" w14:textId="152D24ED" w:rsidR="002B6574" w:rsidRPr="000919B7" w:rsidRDefault="002B6574" w:rsidP="000919B7">
            <w:pPr>
              <w:pStyle w:val="Body"/>
              <w:tabs>
                <w:tab w:val="left" w:pos="720"/>
                <w:tab w:val="left" w:pos="1440"/>
                <w:tab w:val="left" w:pos="216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r w:rsidRPr="000919B7">
              <w:rPr>
                <w:rFonts w:ascii="Times New Roman" w:hAnsi="Times New Roman"/>
                <w:sz w:val="18"/>
                <w:szCs w:val="18"/>
                <w:lang w:val="en-GB"/>
              </w:rPr>
              <w:t xml:space="preserve">Result 5 - </w:t>
            </w:r>
            <w:r w:rsidR="001C6BA3">
              <w:rPr>
                <w:rFonts w:ascii="Times New Roman" w:hAnsi="Times New Roman"/>
                <w:sz w:val="18"/>
                <w:szCs w:val="18"/>
                <w:lang w:val="en-GB"/>
              </w:rPr>
              <w:t>Set of</w:t>
            </w:r>
            <w:r w:rsidRPr="000919B7">
              <w:rPr>
                <w:rFonts w:ascii="Times New Roman" w:hAnsi="Times New Roman"/>
                <w:sz w:val="18"/>
                <w:szCs w:val="18"/>
                <w:lang w:val="en-GB"/>
              </w:rPr>
              <w:t xml:space="preserve"> recommendations for alignment with EU acquis and further harmonization of legal framework in Montenegro </w:t>
            </w:r>
          </w:p>
          <w:p w14:paraId="41BCBAFD" w14:textId="77777777" w:rsidR="002B6574" w:rsidRPr="000919B7" w:rsidRDefault="002B6574" w:rsidP="002B6574">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p>
          <w:p w14:paraId="05E0F90E" w14:textId="77777777" w:rsidR="00EF1B1F" w:rsidRPr="000919B7" w:rsidRDefault="00EF1B1F" w:rsidP="00EF1B1F">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r w:rsidRPr="000919B7">
              <w:rPr>
                <w:rFonts w:ascii="Times New Roman" w:hAnsi="Times New Roman"/>
                <w:sz w:val="18"/>
                <w:szCs w:val="18"/>
                <w:lang w:val="en-GB"/>
              </w:rPr>
              <w:t xml:space="preserve">Sub - result 5.1: </w:t>
            </w:r>
          </w:p>
          <w:p w14:paraId="22BF3C05" w14:textId="49CA0FBD" w:rsidR="00EF1B1F" w:rsidRPr="000919B7" w:rsidRDefault="001C6BA3" w:rsidP="00EF1B1F">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r>
              <w:rPr>
                <w:rFonts w:ascii="Times New Roman" w:hAnsi="Times New Roman"/>
                <w:sz w:val="18"/>
                <w:szCs w:val="18"/>
                <w:lang w:val="en-GB"/>
              </w:rPr>
              <w:t>Set of</w:t>
            </w:r>
            <w:r w:rsidR="00EF1B1F" w:rsidRPr="000919B7">
              <w:rPr>
                <w:rFonts w:ascii="Times New Roman" w:hAnsi="Times New Roman"/>
                <w:sz w:val="18"/>
                <w:szCs w:val="18"/>
                <w:lang w:val="en-GB"/>
              </w:rPr>
              <w:t xml:space="preserve"> recommendations to align the </w:t>
            </w:r>
            <w:r w:rsidR="003D7966">
              <w:rPr>
                <w:rFonts w:ascii="Times New Roman" w:hAnsi="Times New Roman"/>
                <w:sz w:val="18"/>
                <w:szCs w:val="18"/>
                <w:lang w:val="en-GB"/>
              </w:rPr>
              <w:t>Law on medicines with the most recent</w:t>
            </w:r>
            <w:r w:rsidR="00EF1B1F" w:rsidRPr="000919B7">
              <w:rPr>
                <w:rFonts w:ascii="Times New Roman" w:hAnsi="Times New Roman"/>
                <w:sz w:val="18"/>
                <w:szCs w:val="18"/>
                <w:lang w:val="en-GB"/>
              </w:rPr>
              <w:t xml:space="preserve"> EU acquis.</w:t>
            </w:r>
          </w:p>
          <w:p w14:paraId="1D6E4C8F" w14:textId="77777777" w:rsidR="00EF1B1F" w:rsidRPr="000919B7" w:rsidRDefault="00EF1B1F" w:rsidP="00EF1B1F">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p>
          <w:p w14:paraId="2B7BBB07" w14:textId="77777777" w:rsidR="00EF1B1F" w:rsidRPr="000919B7" w:rsidRDefault="00EF1B1F" w:rsidP="00EF1B1F">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r w:rsidRPr="000919B7">
              <w:rPr>
                <w:rFonts w:ascii="Times New Roman" w:hAnsi="Times New Roman"/>
                <w:sz w:val="18"/>
                <w:szCs w:val="18"/>
                <w:lang w:val="en-GB"/>
              </w:rPr>
              <w:lastRenderedPageBreak/>
              <w:t xml:space="preserve">Sub - result 5.2: </w:t>
            </w:r>
          </w:p>
          <w:p w14:paraId="44C2D468" w14:textId="1635E571" w:rsidR="00EF1B1F" w:rsidRPr="000919B7" w:rsidRDefault="001C6BA3" w:rsidP="00EF1B1F">
            <w:pPr>
              <w:rPr>
                <w:rFonts w:cs="Arial Unicode MS"/>
                <w:color w:val="000000"/>
                <w:sz w:val="18"/>
                <w:szCs w:val="18"/>
                <w:u w:color="000000"/>
                <w:lang w:val="en-GB"/>
                <w14:textOutline w14:w="0" w14:cap="flat" w14:cmpd="sng" w14:algn="ctr">
                  <w14:noFill/>
                  <w14:prstDash w14:val="solid"/>
                  <w14:bevel/>
                </w14:textOutline>
              </w:rPr>
            </w:pPr>
            <w:r>
              <w:rPr>
                <w:rFonts w:cs="Arial Unicode MS"/>
                <w:color w:val="000000"/>
                <w:sz w:val="18"/>
                <w:szCs w:val="18"/>
                <w:u w:color="000000"/>
                <w:lang w:val="en-GB"/>
                <w14:textOutline w14:w="0" w14:cap="flat" w14:cmpd="sng" w14:algn="ctr">
                  <w14:noFill/>
                  <w14:prstDash w14:val="solid"/>
                  <w14:bevel/>
                </w14:textOutline>
              </w:rPr>
              <w:t xml:space="preserve">Set of </w:t>
            </w:r>
            <w:r w:rsidR="00EF1B1F" w:rsidRPr="000919B7">
              <w:rPr>
                <w:rFonts w:cs="Arial Unicode MS"/>
                <w:color w:val="000000"/>
                <w:sz w:val="18"/>
                <w:szCs w:val="18"/>
                <w:u w:color="000000"/>
                <w:lang w:val="en-GB"/>
                <w14:textOutline w14:w="0" w14:cap="flat" w14:cmpd="sng" w14:algn="ctr">
                  <w14:noFill/>
                  <w14:prstDash w14:val="solid"/>
                  <w14:bevel/>
                </w14:textOutline>
              </w:rPr>
              <w:t>recommendations to  align the Law on medical devices with the most recent EU acquis.</w:t>
            </w:r>
          </w:p>
          <w:p w14:paraId="015B83F5" w14:textId="77777777" w:rsidR="00EF1B1F" w:rsidRPr="000919B7" w:rsidRDefault="00EF1B1F" w:rsidP="00EF1B1F">
            <w:pPr>
              <w:rPr>
                <w:rFonts w:cs="Arial Unicode MS"/>
                <w:color w:val="000000"/>
                <w:sz w:val="18"/>
                <w:szCs w:val="18"/>
                <w:u w:color="000000"/>
                <w:lang w:val="en-GB"/>
                <w14:textOutline w14:w="0" w14:cap="flat" w14:cmpd="sng" w14:algn="ctr">
                  <w14:noFill/>
                  <w14:prstDash w14:val="solid"/>
                  <w14:bevel/>
                </w14:textOutline>
              </w:rPr>
            </w:pPr>
          </w:p>
          <w:p w14:paraId="21A1B02D" w14:textId="4C901E94" w:rsidR="00F02125" w:rsidRPr="00F50BF2" w:rsidRDefault="00F02125" w:rsidP="00B80D51">
            <w:pPr>
              <w:rPr>
                <w:rFonts w:cs="Arial Unicode MS"/>
                <w:color w:val="000000"/>
                <w:sz w:val="18"/>
                <w:szCs w:val="18"/>
                <w:u w:color="000000"/>
                <w:lang w:val="en-GB"/>
                <w14:textOutline w14:w="0" w14:cap="flat" w14:cmpd="sng" w14:algn="ctr">
                  <w14:noFill/>
                  <w14:prstDash w14:val="solid"/>
                  <w14:bevel/>
                </w14:textOutline>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06665" w14:textId="77777777" w:rsidR="00F02125" w:rsidRPr="00F50BF2" w:rsidRDefault="00F02125"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r w:rsidRPr="00F50BF2">
              <w:rPr>
                <w:rFonts w:ascii="Times New Roman" w:hAnsi="Times New Roman"/>
                <w:sz w:val="18"/>
                <w:szCs w:val="18"/>
                <w:lang w:val="en-GB"/>
              </w:rPr>
              <w:lastRenderedPageBreak/>
              <w:t>Result 1</w:t>
            </w:r>
          </w:p>
          <w:p w14:paraId="6B95056F" w14:textId="77777777" w:rsidR="00F02125" w:rsidRPr="00F50BF2" w:rsidRDefault="00F02125"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r w:rsidRPr="00F50BF2">
              <w:rPr>
                <w:rFonts w:ascii="Times New Roman" w:hAnsi="Times New Roman"/>
                <w:sz w:val="18"/>
                <w:szCs w:val="18"/>
                <w:lang w:val="en-GB"/>
              </w:rPr>
              <w:t xml:space="preserve">Sub - result 1.1.: </w:t>
            </w:r>
          </w:p>
          <w:p w14:paraId="4EFE5DDF" w14:textId="39AB44EA" w:rsidR="00F02125" w:rsidRDefault="00F02125"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sz w:val="18"/>
                <w:szCs w:val="18"/>
                <w:lang w:val="en-GB"/>
              </w:rPr>
            </w:pPr>
          </w:p>
          <w:p w14:paraId="7A7F928E" w14:textId="5AB3D417" w:rsidR="00E20889" w:rsidRPr="00EF54C2" w:rsidRDefault="00E20889" w:rsidP="000919B7">
            <w:pPr>
              <w:rPr>
                <w:sz w:val="18"/>
                <w:szCs w:val="18"/>
                <w:lang w:val="en-GB"/>
              </w:rPr>
            </w:pPr>
            <w:r w:rsidRPr="00EF54C2">
              <w:rPr>
                <w:rFonts w:cs="Arial Unicode MS"/>
                <w:color w:val="000000"/>
                <w:sz w:val="18"/>
                <w:szCs w:val="18"/>
                <w:u w:color="000000"/>
                <w:lang w:val="en-GB"/>
                <w14:textOutline w14:w="0" w14:cap="flat" w14:cmpd="sng" w14:algn="ctr">
                  <w14:noFill/>
                  <w14:prstDash w14:val="solid"/>
                  <w14:bevel/>
                </w14:textOutline>
              </w:rPr>
              <w:t>Indicators:</w:t>
            </w:r>
          </w:p>
          <w:p w14:paraId="3A47F19E" w14:textId="4225DB84" w:rsidR="009C3E46" w:rsidRPr="000919B7" w:rsidRDefault="009C3E46" w:rsidP="000919B7">
            <w:pPr>
              <w:rPr>
                <w:sz w:val="18"/>
                <w:szCs w:val="18"/>
                <w:lang w:val="en-GB"/>
              </w:rPr>
            </w:pPr>
            <w:r w:rsidRPr="000919B7">
              <w:rPr>
                <w:rFonts w:cs="Arial Unicode MS"/>
                <w:color w:val="000000"/>
                <w:sz w:val="18"/>
                <w:szCs w:val="18"/>
                <w:u w:color="000000"/>
                <w:lang w:val="en-GB"/>
                <w14:textOutline w14:w="0" w14:cap="flat" w14:cmpd="sng" w14:algn="ctr">
                  <w14:noFill/>
                  <w14:prstDash w14:val="solid"/>
                  <w14:bevel/>
                </w14:textOutline>
              </w:rPr>
              <w:t xml:space="preserve">1.1.1 Number of </w:t>
            </w:r>
            <w:r w:rsidR="00952A2D" w:rsidRPr="000919B7">
              <w:rPr>
                <w:rFonts w:cs="Arial Unicode MS"/>
                <w:color w:val="000000"/>
                <w:sz w:val="18"/>
                <w:szCs w:val="18"/>
                <w:u w:color="000000"/>
                <w:lang w:val="en-GB"/>
                <w14:textOutline w14:w="0" w14:cap="flat" w14:cmpd="sng" w14:algn="ctr">
                  <w14:noFill/>
                  <w14:prstDash w14:val="solid"/>
                  <w14:bevel/>
                </w14:textOutline>
              </w:rPr>
              <w:t>practical examples, from the Member S</w:t>
            </w:r>
            <w:r w:rsidRPr="000919B7">
              <w:rPr>
                <w:rFonts w:cs="Arial Unicode MS"/>
                <w:color w:val="000000"/>
                <w:sz w:val="18"/>
                <w:szCs w:val="18"/>
                <w:u w:color="000000"/>
                <w:lang w:val="en-GB"/>
                <w14:textOutline w14:w="0" w14:cap="flat" w14:cmpd="sng" w14:algn="ctr">
                  <w14:noFill/>
                  <w14:prstDash w14:val="solid"/>
                  <w14:bevel/>
                </w14:textOutline>
              </w:rPr>
              <w:t xml:space="preserve">tate, of medicine quality documentation assessment </w:t>
            </w:r>
            <w:r w:rsidR="00952A2D">
              <w:rPr>
                <w:rFonts w:cs="Arial Unicode MS"/>
                <w:color w:val="000000"/>
                <w:sz w:val="18"/>
                <w:szCs w:val="18"/>
                <w:u w:color="000000"/>
                <w:lang w:val="en-GB"/>
                <w14:textOutline w14:w="0" w14:cap="flat" w14:cmpd="sng" w14:algn="ctr">
                  <w14:noFill/>
                  <w14:prstDash w14:val="solid"/>
                  <w14:bevel/>
                </w14:textOutline>
              </w:rPr>
              <w:t>reviewed</w:t>
            </w:r>
            <w:r w:rsidRPr="000919B7">
              <w:rPr>
                <w:rFonts w:cs="Arial Unicode MS"/>
                <w:color w:val="000000"/>
                <w:sz w:val="18"/>
                <w:szCs w:val="18"/>
                <w:u w:color="000000"/>
                <w:lang w:val="en-GB"/>
                <w14:textOutline w14:w="0" w14:cap="flat" w14:cmpd="sng" w14:algn="ctr">
                  <w14:noFill/>
                  <w14:prstDash w14:val="solid"/>
                  <w14:bevel/>
                </w14:textOutline>
              </w:rPr>
              <w:t xml:space="preserve"> during a workshop</w:t>
            </w:r>
          </w:p>
          <w:p w14:paraId="3B92D936" w14:textId="035A3E29" w:rsidR="00E63EDE" w:rsidRDefault="00E63EDE" w:rsidP="000919B7">
            <w:pPr>
              <w:rPr>
                <w:sz w:val="18"/>
                <w:szCs w:val="18"/>
                <w:lang w:val="en-GB"/>
              </w:rPr>
            </w:pPr>
            <w:r w:rsidRPr="000919B7">
              <w:rPr>
                <w:rFonts w:cs="Arial Unicode MS"/>
                <w:color w:val="000000"/>
                <w:sz w:val="18"/>
                <w:szCs w:val="18"/>
                <w:u w:color="000000"/>
                <w:lang w:val="en-GB"/>
                <w14:textOutline w14:w="0" w14:cap="flat" w14:cmpd="sng" w14:algn="ctr">
                  <w14:noFill/>
                  <w14:prstDash w14:val="solid"/>
                  <w14:bevel/>
                </w14:textOutline>
              </w:rPr>
              <w:t>( Baseline:0; Target:</w:t>
            </w:r>
            <w:r w:rsidR="00695898" w:rsidRPr="000919B7">
              <w:rPr>
                <w:rFonts w:cs="Arial Unicode MS"/>
                <w:color w:val="000000"/>
                <w:sz w:val="18"/>
                <w:szCs w:val="18"/>
                <w:u w:color="000000"/>
                <w:lang w:val="en-GB"/>
                <w14:textOutline w14:w="0" w14:cap="flat" w14:cmpd="sng" w14:algn="ctr">
                  <w14:noFill/>
                  <w14:prstDash w14:val="solid"/>
                  <w14:bevel/>
                </w14:textOutline>
              </w:rPr>
              <w:t>2)</w:t>
            </w:r>
          </w:p>
          <w:p w14:paraId="380F6484" w14:textId="77777777" w:rsidR="004C3BFD" w:rsidRPr="000919B7" w:rsidRDefault="004C3BFD" w:rsidP="000919B7">
            <w:pPr>
              <w:rPr>
                <w:sz w:val="18"/>
                <w:szCs w:val="18"/>
                <w:lang w:val="en-GB"/>
              </w:rPr>
            </w:pPr>
          </w:p>
          <w:p w14:paraId="2508BE3E" w14:textId="35985A7C" w:rsidR="009C3E46" w:rsidRPr="000919B7" w:rsidRDefault="009C3E46" w:rsidP="000919B7">
            <w:pPr>
              <w:rPr>
                <w:sz w:val="18"/>
                <w:szCs w:val="18"/>
                <w:lang w:val="en-GB"/>
              </w:rPr>
            </w:pPr>
            <w:r w:rsidRPr="000919B7">
              <w:rPr>
                <w:rFonts w:cs="Arial Unicode MS"/>
                <w:color w:val="000000"/>
                <w:sz w:val="18"/>
                <w:szCs w:val="18"/>
                <w:u w:color="000000"/>
                <w:lang w:val="en-GB"/>
                <w14:textOutline w14:w="0" w14:cap="flat" w14:cmpd="sng" w14:algn="ctr">
                  <w14:noFill/>
                  <w14:prstDash w14:val="solid"/>
                  <w14:bevel/>
                </w14:textOutline>
              </w:rPr>
              <w:t>1.1.2 Number of practical examples</w:t>
            </w:r>
            <w:r w:rsidR="00EF54C2" w:rsidRPr="000919B7">
              <w:rPr>
                <w:rFonts w:cs="Arial Unicode MS"/>
                <w:color w:val="000000"/>
                <w:sz w:val="18"/>
                <w:szCs w:val="18"/>
                <w:u w:color="000000"/>
                <w:lang w:val="en-GB"/>
                <w14:textOutline w14:w="0" w14:cap="flat" w14:cmpd="sng" w14:algn="ctr">
                  <w14:noFill/>
                  <w14:prstDash w14:val="solid"/>
                  <w14:bevel/>
                </w14:textOutline>
              </w:rPr>
              <w:t>,</w:t>
            </w:r>
            <w:r w:rsidR="00952A2D" w:rsidRPr="000919B7">
              <w:rPr>
                <w:rFonts w:cs="Arial Unicode MS"/>
                <w:color w:val="000000"/>
                <w:sz w:val="18"/>
                <w:szCs w:val="18"/>
                <w:u w:color="000000"/>
                <w:lang w:val="en-GB"/>
                <w14:textOutline w14:w="0" w14:cap="flat" w14:cmpd="sng" w14:algn="ctr">
                  <w14:noFill/>
                  <w14:prstDash w14:val="solid"/>
                  <w14:bevel/>
                </w14:textOutline>
              </w:rPr>
              <w:t xml:space="preserve"> from the Member S</w:t>
            </w:r>
            <w:r w:rsidRPr="000919B7">
              <w:rPr>
                <w:rFonts w:cs="Arial Unicode MS"/>
                <w:color w:val="000000"/>
                <w:sz w:val="18"/>
                <w:szCs w:val="18"/>
                <w:u w:color="000000"/>
                <w:lang w:val="en-GB"/>
                <w14:textOutline w14:w="0" w14:cap="flat" w14:cmpd="sng" w14:algn="ctr">
                  <w14:noFill/>
                  <w14:prstDash w14:val="solid"/>
                  <w14:bevel/>
                </w14:textOutline>
              </w:rPr>
              <w:t>tate</w:t>
            </w:r>
            <w:r w:rsidR="00EF54C2" w:rsidRPr="000919B7">
              <w:rPr>
                <w:rFonts w:cs="Arial Unicode MS"/>
                <w:color w:val="000000"/>
                <w:sz w:val="18"/>
                <w:szCs w:val="18"/>
                <w:u w:color="000000"/>
                <w:lang w:val="en-GB"/>
                <w14:textOutline w14:w="0" w14:cap="flat" w14:cmpd="sng" w14:algn="ctr">
                  <w14:noFill/>
                  <w14:prstDash w14:val="solid"/>
                  <w14:bevel/>
                </w14:textOutline>
              </w:rPr>
              <w:t>,</w:t>
            </w:r>
            <w:r w:rsidRPr="000919B7">
              <w:rPr>
                <w:rFonts w:cs="Arial Unicode MS"/>
                <w:color w:val="000000"/>
                <w:sz w:val="18"/>
                <w:szCs w:val="18"/>
                <w:u w:color="000000"/>
                <w:lang w:val="en-GB"/>
                <w14:textOutline w14:w="0" w14:cap="flat" w14:cmpd="sng" w14:algn="ctr">
                  <w14:noFill/>
                  <w14:prstDash w14:val="solid"/>
                  <w14:bevel/>
                </w14:textOutline>
              </w:rPr>
              <w:t xml:space="preserve"> of the safety and efficacy documentation for different legal</w:t>
            </w:r>
            <w:r w:rsidR="00952A2D" w:rsidRPr="000919B7">
              <w:rPr>
                <w:rFonts w:cs="Arial Unicode MS"/>
                <w:color w:val="000000"/>
                <w:sz w:val="18"/>
                <w:szCs w:val="18"/>
                <w:u w:color="000000"/>
                <w:lang w:val="en-GB"/>
                <w14:textOutline w14:w="0" w14:cap="flat" w14:cmpd="sng" w14:algn="ctr">
                  <w14:noFill/>
                  <w14:prstDash w14:val="solid"/>
                  <w14:bevel/>
                </w14:textOutline>
              </w:rPr>
              <w:t xml:space="preserve"> basis applications assessment reviewed</w:t>
            </w:r>
            <w:r w:rsidRPr="000919B7">
              <w:rPr>
                <w:rFonts w:cs="Arial Unicode MS"/>
                <w:color w:val="000000"/>
                <w:sz w:val="18"/>
                <w:szCs w:val="18"/>
                <w:u w:color="000000"/>
                <w:lang w:val="en-GB"/>
                <w14:textOutline w14:w="0" w14:cap="flat" w14:cmpd="sng" w14:algn="ctr">
                  <w14:noFill/>
                  <w14:prstDash w14:val="solid"/>
                  <w14:bevel/>
                </w14:textOutline>
              </w:rPr>
              <w:t xml:space="preserve"> during a workshop</w:t>
            </w:r>
            <w:r w:rsidR="00695898" w:rsidRPr="000919B7">
              <w:rPr>
                <w:rFonts w:cs="Arial Unicode MS"/>
                <w:color w:val="000000"/>
                <w:sz w:val="18"/>
                <w:szCs w:val="18"/>
                <w:u w:color="000000"/>
                <w:lang w:val="en-GB"/>
                <w14:textOutline w14:w="0" w14:cap="flat" w14:cmpd="sng" w14:algn="ctr">
                  <w14:noFill/>
                  <w14:prstDash w14:val="solid"/>
                  <w14:bevel/>
                </w14:textOutline>
              </w:rPr>
              <w:t xml:space="preserve"> (Baseline:0; Target:2)</w:t>
            </w:r>
          </w:p>
          <w:p w14:paraId="7871D718" w14:textId="77777777" w:rsidR="00695898" w:rsidRPr="000919B7" w:rsidRDefault="00695898" w:rsidP="000919B7">
            <w:pPr>
              <w:rPr>
                <w:sz w:val="18"/>
                <w:szCs w:val="18"/>
                <w:lang w:val="en-GB"/>
              </w:rPr>
            </w:pPr>
          </w:p>
          <w:p w14:paraId="0B65021D" w14:textId="380BC33B" w:rsidR="00AB5CD5" w:rsidRDefault="00E63EDE" w:rsidP="000919B7">
            <w:pPr>
              <w:pStyle w:val="ListParagraph"/>
              <w:numPr>
                <w:ilvl w:val="2"/>
                <w:numId w:val="25"/>
              </w:numPr>
              <w:ind w:left="344"/>
              <w:jc w:val="both"/>
              <w:rPr>
                <w:rFonts w:eastAsia="Times New Roman"/>
                <w:sz w:val="18"/>
                <w:szCs w:val="18"/>
                <w:lang w:eastAsia="en-GB"/>
              </w:rPr>
            </w:pPr>
            <w:r w:rsidRPr="000919B7">
              <w:rPr>
                <w:rFonts w:ascii="Times New Roman" w:eastAsia="Arial Unicode MS" w:hAnsi="Times New Roman" w:cs="Arial Unicode MS"/>
                <w:color w:val="000000"/>
                <w:sz w:val="18"/>
                <w:szCs w:val="18"/>
                <w:u w:color="000000"/>
                <w:bdr w:val="nil"/>
                <w14:textOutline w14:w="0" w14:cap="flat" w14:cmpd="sng" w14:algn="ctr">
                  <w14:noFill/>
                  <w14:prstDash w14:val="solid"/>
                  <w14:bevel/>
                </w14:textOutline>
              </w:rPr>
              <w:t xml:space="preserve"> </w:t>
            </w:r>
            <w:r w:rsidR="009C3E46" w:rsidRPr="000919B7">
              <w:rPr>
                <w:rFonts w:ascii="Times New Roman" w:eastAsia="Arial Unicode MS" w:hAnsi="Times New Roman" w:cs="Arial Unicode MS"/>
                <w:color w:val="000000"/>
                <w:sz w:val="18"/>
                <w:szCs w:val="18"/>
                <w:u w:color="000000"/>
                <w:bdr w:val="nil"/>
                <w14:textOutline w14:w="0" w14:cap="flat" w14:cmpd="sng" w14:algn="ctr">
                  <w14:noFill/>
                  <w14:prstDash w14:val="solid"/>
                  <w14:bevel/>
                </w14:textOutline>
              </w:rPr>
              <w:t xml:space="preserve">Number of people trained in the assessment of the administrative and </w:t>
            </w:r>
            <w:r w:rsidR="009C3E46" w:rsidRPr="000919B7">
              <w:rPr>
                <w:rFonts w:ascii="Times New Roman" w:eastAsia="Arial Unicode MS" w:hAnsi="Times New Roman" w:cs="Arial Unicode MS"/>
                <w:color w:val="000000"/>
                <w:sz w:val="18"/>
                <w:szCs w:val="18"/>
                <w:u w:color="000000"/>
                <w:bdr w:val="nil"/>
                <w14:textOutline w14:w="0" w14:cap="flat" w14:cmpd="sng" w14:algn="ctr">
                  <w14:noFill/>
                  <w14:prstDash w14:val="solid"/>
                  <w14:bevel/>
                </w14:textOutline>
              </w:rPr>
              <w:lastRenderedPageBreak/>
              <w:t>regional</w:t>
            </w:r>
            <w:r w:rsidR="009C3E46" w:rsidRPr="000919B7">
              <w:rPr>
                <w:rFonts w:eastAsia="Times New Roman"/>
                <w:sz w:val="18"/>
                <w:szCs w:val="18"/>
                <w:lang w:eastAsia="en-GB"/>
              </w:rPr>
              <w:t xml:space="preserve"> documentation of different types of applications, through practical examples, during one study visit in the MS</w:t>
            </w:r>
            <w:r w:rsidR="00695898">
              <w:rPr>
                <w:rFonts w:eastAsia="Times New Roman"/>
                <w:sz w:val="18"/>
                <w:szCs w:val="18"/>
                <w:lang w:eastAsia="en-GB"/>
              </w:rPr>
              <w:t xml:space="preserve"> (Baseline:0; Target: 5)</w:t>
            </w:r>
          </w:p>
          <w:p w14:paraId="1A061B9C" w14:textId="54EBB441" w:rsidR="009C3E46" w:rsidRDefault="00AB5CD5" w:rsidP="000919B7">
            <w:pPr>
              <w:pStyle w:val="ListParagraph"/>
              <w:numPr>
                <w:ilvl w:val="2"/>
                <w:numId w:val="25"/>
              </w:numPr>
              <w:ind w:left="344"/>
              <w:rPr>
                <w:rFonts w:eastAsia="Times New Roman"/>
                <w:sz w:val="18"/>
                <w:szCs w:val="18"/>
                <w:lang w:eastAsia="en-GB"/>
              </w:rPr>
            </w:pPr>
            <w:r>
              <w:rPr>
                <w:rFonts w:eastAsia="Times New Roman"/>
                <w:sz w:val="18"/>
                <w:szCs w:val="18"/>
                <w:lang w:eastAsia="en-GB"/>
              </w:rPr>
              <w:t xml:space="preserve"> </w:t>
            </w:r>
            <w:r w:rsidR="009C3E46" w:rsidRPr="000919B7">
              <w:rPr>
                <w:rFonts w:eastAsia="Times New Roman"/>
                <w:sz w:val="18"/>
                <w:szCs w:val="18"/>
                <w:lang w:eastAsia="en-GB"/>
              </w:rPr>
              <w:t xml:space="preserve">Number of people trained about national registry of medicines and mode and type of data imported into the national medicines database, during one study visit in the MS </w:t>
            </w:r>
          </w:p>
          <w:p w14:paraId="716F0484" w14:textId="577550A5" w:rsidR="00695898" w:rsidRPr="000919B7" w:rsidRDefault="00695898" w:rsidP="000919B7">
            <w:pPr>
              <w:pStyle w:val="ListParagraph"/>
              <w:ind w:left="360"/>
              <w:rPr>
                <w:rFonts w:eastAsia="Times New Roman"/>
                <w:sz w:val="18"/>
                <w:szCs w:val="18"/>
                <w:lang w:eastAsia="en-GB"/>
              </w:rPr>
            </w:pPr>
            <w:r>
              <w:rPr>
                <w:rFonts w:eastAsia="Times New Roman"/>
                <w:sz w:val="18"/>
                <w:szCs w:val="18"/>
                <w:lang w:eastAsia="en-GB"/>
              </w:rPr>
              <w:t>(Baseline:0; Target:3)</w:t>
            </w:r>
          </w:p>
          <w:p w14:paraId="7CEEFA3D" w14:textId="3DC85BA8" w:rsidR="00AB5CD5" w:rsidRPr="000919B7" w:rsidRDefault="009C3E46" w:rsidP="000919B7">
            <w:pPr>
              <w:pStyle w:val="Body"/>
              <w:tabs>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hanging="709"/>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r w:rsidRPr="000919B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1.2.1.   </w:t>
            </w:r>
            <w:r w:rsidR="00AB5CD5">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  </w:t>
            </w:r>
          </w:p>
          <w:p w14:paraId="524FBFC0" w14:textId="5B5D5778" w:rsidR="0099055D" w:rsidRPr="000919B7" w:rsidRDefault="00BA6107" w:rsidP="000919B7">
            <w:pPr>
              <w:pStyle w:val="Body"/>
              <w:tabs>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60" w:hanging="60"/>
              <w:jc w:val="both"/>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r w:rsidRPr="000919B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Sub - result 1.2:</w:t>
            </w:r>
          </w:p>
          <w:p w14:paraId="2ADCCC09" w14:textId="397356FD" w:rsidR="0099055D" w:rsidRPr="000919B7" w:rsidRDefault="008E7C07" w:rsidP="000919B7">
            <w:pPr>
              <w:pStyle w:val="Body"/>
              <w:tabs>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60" w:hanging="60"/>
              <w:jc w:val="both"/>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r w:rsidRPr="000919B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1.2.1 Number of people</w:t>
            </w:r>
            <w:r w:rsidRPr="00482B99">
              <w:rPr>
                <w:rFonts w:asciiTheme="minorHAnsi" w:eastAsia="Times New Roman" w:hAnsiTheme="minorHAnsi" w:cstheme="minorBidi"/>
                <w:color w:val="auto"/>
                <w:sz w:val="18"/>
                <w:szCs w:val="18"/>
                <w:bdr w:val="none" w:sz="0" w:space="0" w:color="auto"/>
                <w:lang w:val="en-GB" w:eastAsia="en-GB"/>
                <w14:textOutline w14:w="0" w14:cap="rnd" w14:cmpd="sng" w14:algn="ctr">
                  <w14:noFill/>
                  <w14:prstDash w14:val="solid"/>
                  <w14:bevel/>
                </w14:textOutline>
              </w:rPr>
              <w:t xml:space="preserve"> </w:t>
            </w:r>
            <w:r w:rsidRPr="000919B7">
              <w:rPr>
                <w:rFonts w:asciiTheme="minorHAnsi" w:eastAsia="Times New Roman" w:hAnsiTheme="minorHAnsi" w:cstheme="minorBidi"/>
                <w:color w:val="auto"/>
                <w:sz w:val="18"/>
                <w:szCs w:val="18"/>
                <w:bdr w:val="none" w:sz="0" w:space="0" w:color="auto"/>
                <w:lang w:val="en-GB" w:eastAsia="en-GB"/>
                <w14:textOutline w14:w="0" w14:cap="rnd" w14:cmpd="sng" w14:algn="ctr">
                  <w14:noFill/>
                  <w14:prstDash w14:val="solid"/>
                  <w14:bevel/>
                </w14:textOutline>
              </w:rPr>
              <w:t>trained for the assessments of the var</w:t>
            </w:r>
            <w:r w:rsidR="00952A2D">
              <w:rPr>
                <w:rFonts w:asciiTheme="minorHAnsi" w:eastAsia="Times New Roman" w:hAnsiTheme="minorHAnsi" w:cstheme="minorBidi"/>
                <w:color w:val="auto"/>
                <w:sz w:val="18"/>
                <w:szCs w:val="18"/>
                <w:bdr w:val="none" w:sz="0" w:space="0" w:color="auto"/>
                <w:lang w:val="en-GB" w:eastAsia="en-GB"/>
                <w14:textOutline w14:w="0" w14:cap="rnd" w14:cmpd="sng" w14:algn="ctr">
                  <w14:noFill/>
                  <w14:prstDash w14:val="solid"/>
                  <w14:bevel/>
                </w14:textOutline>
              </w:rPr>
              <w:t>iations documentation from the Member S</w:t>
            </w:r>
            <w:r w:rsidRPr="000919B7">
              <w:rPr>
                <w:rFonts w:asciiTheme="minorHAnsi" w:eastAsia="Times New Roman" w:hAnsiTheme="minorHAnsi" w:cstheme="minorBidi"/>
                <w:color w:val="auto"/>
                <w:sz w:val="18"/>
                <w:szCs w:val="18"/>
                <w:bdr w:val="none" w:sz="0" w:space="0" w:color="auto"/>
                <w:lang w:val="en-GB" w:eastAsia="en-GB"/>
                <w14:textOutline w14:w="0" w14:cap="rnd" w14:cmpd="sng" w14:algn="ctr">
                  <w14:noFill/>
                  <w14:prstDash w14:val="solid"/>
                  <w14:bevel/>
                </w14:textOutline>
              </w:rPr>
              <w:t>tate, during one study visit in the MS</w:t>
            </w:r>
            <w:r>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 </w:t>
            </w:r>
            <w:r w:rsidRPr="005664BE">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(Baseline:0; Target: 5)</w:t>
            </w:r>
          </w:p>
          <w:p w14:paraId="36D0AC8C" w14:textId="5DDF96AA" w:rsidR="0099055D" w:rsidRPr="000919B7" w:rsidRDefault="0099055D" w:rsidP="000919B7">
            <w:pPr>
              <w:pStyle w:val="Body"/>
              <w:tabs>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p>
          <w:p w14:paraId="00E02CA7" w14:textId="6EEFC078" w:rsidR="00987249" w:rsidRPr="000919B7" w:rsidRDefault="00BA6107"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r w:rsidRPr="000919B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Sub - result 1.3:</w:t>
            </w:r>
          </w:p>
          <w:p w14:paraId="7FFC238E" w14:textId="4FF1FD90" w:rsidR="00987249" w:rsidRPr="000919B7" w:rsidRDefault="0099055D"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r w:rsidRPr="000919B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1.3.1 </w:t>
            </w:r>
            <w:r w:rsidR="00987249" w:rsidRPr="000919B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 Number of people attending workshop on medicines</w:t>
            </w:r>
            <w:r w:rsidR="000228D3" w:rsidRPr="000919B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 </w:t>
            </w:r>
            <w:r w:rsidR="00987249" w:rsidRPr="000919B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shortages</w:t>
            </w:r>
            <w:r w:rsidRPr="000919B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 xml:space="preserve"> (Baseline:0; Target: 5)</w:t>
            </w:r>
          </w:p>
          <w:p w14:paraId="766D9A29" w14:textId="6B3CCC4A" w:rsidR="00F02125" w:rsidRPr="000919B7" w:rsidRDefault="00F02125"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pPr>
          </w:p>
          <w:p w14:paraId="63C3DCAC" w14:textId="18EE8FAA" w:rsidR="00F02125" w:rsidRPr="000919B7" w:rsidRDefault="00F02125">
            <w:pPr>
              <w:jc w:val="both"/>
              <w:rPr>
                <w:rFonts w:eastAsia="Times New Roman"/>
                <w:sz w:val="18"/>
                <w:szCs w:val="18"/>
                <w:lang w:val="en-GB" w:eastAsia="en-GB"/>
              </w:rPr>
            </w:pPr>
          </w:p>
          <w:p w14:paraId="6BF59E9B" w14:textId="77777777" w:rsidR="00F02125" w:rsidRPr="000919B7" w:rsidRDefault="00F02125">
            <w:pPr>
              <w:jc w:val="both"/>
              <w:rPr>
                <w:rFonts w:eastAsia="Times New Roman"/>
                <w:sz w:val="18"/>
                <w:szCs w:val="18"/>
                <w:lang w:val="en-GB" w:eastAsia="en-GB"/>
              </w:rPr>
            </w:pPr>
            <w:r w:rsidRPr="000919B7">
              <w:rPr>
                <w:rFonts w:eastAsia="Times New Roman"/>
                <w:sz w:val="18"/>
                <w:szCs w:val="18"/>
                <w:lang w:val="en-GB" w:eastAsia="en-GB"/>
              </w:rPr>
              <w:t>Result 2</w:t>
            </w:r>
          </w:p>
          <w:p w14:paraId="48D27E45" w14:textId="7C477B4F" w:rsidR="00F02125" w:rsidRPr="000919B7" w:rsidRDefault="00F02125">
            <w:pPr>
              <w:jc w:val="both"/>
              <w:rPr>
                <w:rFonts w:eastAsia="Times New Roman"/>
                <w:sz w:val="18"/>
                <w:szCs w:val="18"/>
                <w:lang w:val="en-GB" w:eastAsia="en-GB"/>
              </w:rPr>
            </w:pPr>
            <w:r w:rsidRPr="000919B7">
              <w:rPr>
                <w:rFonts w:eastAsia="Times New Roman"/>
                <w:sz w:val="18"/>
                <w:szCs w:val="18"/>
                <w:lang w:val="en-GB" w:eastAsia="en-GB"/>
              </w:rPr>
              <w:t>Sub - result 2.1:</w:t>
            </w:r>
          </w:p>
          <w:p w14:paraId="5D528513" w14:textId="778D08C7" w:rsidR="000B3FDC" w:rsidRPr="000919B7" w:rsidRDefault="000B3FDC">
            <w:pPr>
              <w:jc w:val="both"/>
              <w:rPr>
                <w:rFonts w:eastAsia="Times New Roman"/>
                <w:sz w:val="18"/>
                <w:szCs w:val="18"/>
                <w:lang w:val="en-GB" w:eastAsia="en-GB"/>
              </w:rPr>
            </w:pPr>
            <w:r w:rsidRPr="000919B7">
              <w:rPr>
                <w:rFonts w:eastAsia="Times New Roman"/>
                <w:sz w:val="18"/>
                <w:szCs w:val="18"/>
                <w:lang w:val="en-GB" w:eastAsia="en-GB"/>
              </w:rPr>
              <w:t>Indicators:</w:t>
            </w:r>
          </w:p>
          <w:p w14:paraId="7896B22D" w14:textId="77777777" w:rsidR="000B3FDC" w:rsidRPr="000919B7" w:rsidRDefault="000B3FDC">
            <w:pPr>
              <w:jc w:val="both"/>
              <w:rPr>
                <w:rFonts w:eastAsia="Times New Roman"/>
                <w:sz w:val="18"/>
                <w:szCs w:val="18"/>
                <w:lang w:val="en-GB" w:eastAsia="en-GB"/>
              </w:rPr>
            </w:pPr>
          </w:p>
          <w:p w14:paraId="0CB7D8F0" w14:textId="767FFDD8" w:rsidR="000B3FDC" w:rsidRPr="000919B7" w:rsidRDefault="000B3FDC"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sz w:val="18"/>
                <w:szCs w:val="18"/>
                <w:lang w:val="en-GB" w:eastAsia="en-GB"/>
              </w:rPr>
            </w:pPr>
            <w:r w:rsidRPr="000919B7">
              <w:rPr>
                <w:rFonts w:ascii="Times New Roman" w:eastAsia="Times New Roman" w:hAnsi="Times New Roman" w:cs="Times New Roman"/>
                <w:color w:val="auto"/>
                <w:sz w:val="18"/>
                <w:szCs w:val="18"/>
                <w:lang w:val="en-GB" w:eastAsia="en-GB"/>
                <w14:textOutline w14:w="0" w14:cap="rnd" w14:cmpd="sng" w14:algn="ctr">
                  <w14:noFill/>
                  <w14:prstDash w14:val="solid"/>
                  <w14:bevel/>
                </w14:textOutline>
              </w:rPr>
              <w:t>2.1.1 Number of people trained for carrying out medical devices market surveillance, vigilance, technical evaluation of medical devices, quality defects and withdrawal from the market (Baseline:0; Target: 4)</w:t>
            </w:r>
          </w:p>
          <w:p w14:paraId="7622EDFD" w14:textId="77777777" w:rsidR="000B3FDC" w:rsidRPr="000919B7" w:rsidRDefault="000B3FDC"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color w:val="auto"/>
                <w:sz w:val="18"/>
                <w:szCs w:val="18"/>
                <w:lang w:val="en-GB" w:eastAsia="en-GB"/>
                <w14:textOutline w14:w="0" w14:cap="rnd" w14:cmpd="sng" w14:algn="ctr">
                  <w14:noFill/>
                  <w14:prstDash w14:val="solid"/>
                  <w14:bevel/>
                </w14:textOutline>
              </w:rPr>
            </w:pPr>
          </w:p>
          <w:p w14:paraId="040A321A" w14:textId="46A834DB" w:rsidR="000B3FDC" w:rsidRPr="000919B7" w:rsidRDefault="000B3FDC"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sz w:val="18"/>
                <w:szCs w:val="18"/>
                <w:lang w:val="en-GB"/>
              </w:rPr>
            </w:pPr>
            <w:r w:rsidRPr="000919B7">
              <w:rPr>
                <w:rFonts w:ascii="Times New Roman" w:hAnsi="Times New Roman"/>
                <w:sz w:val="18"/>
                <w:szCs w:val="18"/>
                <w:lang w:val="en-GB"/>
              </w:rPr>
              <w:t xml:space="preserve">2.1.2 Number of joint and/or mock up surveillances conducted on the territory of </w:t>
            </w:r>
            <w:r w:rsidR="008B5B41" w:rsidRPr="000919B7">
              <w:rPr>
                <w:rFonts w:ascii="Times New Roman" w:hAnsi="Times New Roman"/>
                <w:sz w:val="18"/>
                <w:szCs w:val="18"/>
                <w:lang w:val="en-GB"/>
              </w:rPr>
              <w:t>Montenegro or territory of the Member S</w:t>
            </w:r>
            <w:r w:rsidRPr="000919B7">
              <w:rPr>
                <w:rFonts w:ascii="Times New Roman" w:hAnsi="Times New Roman"/>
                <w:sz w:val="18"/>
                <w:szCs w:val="18"/>
                <w:lang w:val="en-GB"/>
              </w:rPr>
              <w:t>tate</w:t>
            </w:r>
            <w:r>
              <w:rPr>
                <w:rFonts w:ascii="Times New Roman" w:hAnsi="Times New Roman"/>
                <w:sz w:val="18"/>
                <w:szCs w:val="18"/>
                <w:lang w:val="en-GB"/>
              </w:rPr>
              <w:t xml:space="preserve"> (Baseline:0; Target:1)</w:t>
            </w:r>
          </w:p>
          <w:p w14:paraId="1630CACB" w14:textId="77777777" w:rsidR="000B3FDC" w:rsidRPr="000919B7" w:rsidRDefault="000B3FDC"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sz w:val="18"/>
                <w:szCs w:val="18"/>
                <w:lang w:val="en-GB"/>
              </w:rPr>
            </w:pPr>
          </w:p>
          <w:p w14:paraId="4E42EE83" w14:textId="628E88DE" w:rsidR="00F02125" w:rsidRPr="00F50BF2" w:rsidRDefault="00F02125" w:rsidP="000919B7">
            <w:pPr>
              <w:jc w:val="both"/>
              <w:rPr>
                <w:rFonts w:cs="Arial Unicode MS"/>
                <w:color w:val="000000"/>
                <w:sz w:val="18"/>
                <w:szCs w:val="18"/>
                <w:u w:color="000000"/>
                <w:lang w:val="en-GB"/>
                <w14:textOutline w14:w="0" w14:cap="flat" w14:cmpd="sng" w14:algn="ctr">
                  <w14:noFill/>
                  <w14:prstDash w14:val="solid"/>
                  <w14:bevel/>
                </w14:textOutline>
              </w:rPr>
            </w:pPr>
          </w:p>
          <w:p w14:paraId="78C5026F" w14:textId="77777777" w:rsidR="00F02125" w:rsidRPr="00F50BF2" w:rsidRDefault="00F02125">
            <w:pPr>
              <w:jc w:val="both"/>
              <w:rPr>
                <w:rFonts w:cs="Arial Unicode MS"/>
                <w:color w:val="000000"/>
                <w:sz w:val="18"/>
                <w:szCs w:val="18"/>
                <w:u w:color="000000"/>
                <w:lang w:val="en-GB"/>
                <w14:textOutline w14:w="0" w14:cap="flat" w14:cmpd="sng" w14:algn="ctr">
                  <w14:noFill/>
                  <w14:prstDash w14:val="solid"/>
                  <w14:bevel/>
                </w14:textOutline>
              </w:rPr>
            </w:pPr>
          </w:p>
          <w:p w14:paraId="38FB5D47" w14:textId="77777777" w:rsidR="00F02125" w:rsidRPr="00F50BF2" w:rsidRDefault="00F02125">
            <w:pPr>
              <w:jc w:val="both"/>
              <w:rPr>
                <w:rFonts w:cs="Arial Unicode MS"/>
                <w:color w:val="000000"/>
                <w:sz w:val="18"/>
                <w:szCs w:val="18"/>
                <w:u w:color="000000"/>
                <w:lang w:val="en-GB"/>
                <w14:textOutline w14:w="0" w14:cap="flat" w14:cmpd="sng" w14:algn="ctr">
                  <w14:noFill/>
                  <w14:prstDash w14:val="solid"/>
                  <w14:bevel/>
                </w14:textOutline>
              </w:rPr>
            </w:pPr>
            <w:r w:rsidRPr="00F50BF2">
              <w:rPr>
                <w:rFonts w:cs="Arial Unicode MS"/>
                <w:color w:val="000000"/>
                <w:sz w:val="18"/>
                <w:szCs w:val="18"/>
                <w:u w:color="000000"/>
                <w:lang w:val="en-GB"/>
                <w14:textOutline w14:w="0" w14:cap="flat" w14:cmpd="sng" w14:algn="ctr">
                  <w14:noFill/>
                  <w14:prstDash w14:val="solid"/>
                  <w14:bevel/>
                </w14:textOutline>
              </w:rPr>
              <w:t>Result 3</w:t>
            </w:r>
          </w:p>
          <w:p w14:paraId="1E363780" w14:textId="7AB905D5" w:rsidR="00F02125" w:rsidRDefault="00F02125">
            <w:pPr>
              <w:jc w:val="both"/>
              <w:rPr>
                <w:rFonts w:cs="Arial Unicode MS"/>
                <w:color w:val="000000"/>
                <w:sz w:val="18"/>
                <w:szCs w:val="18"/>
                <w:u w:color="000000"/>
                <w:lang w:val="en-GB"/>
                <w14:textOutline w14:w="0" w14:cap="flat" w14:cmpd="sng" w14:algn="ctr">
                  <w14:noFill/>
                  <w14:prstDash w14:val="solid"/>
                  <w14:bevel/>
                </w14:textOutline>
              </w:rPr>
            </w:pPr>
            <w:r w:rsidRPr="00F50BF2">
              <w:rPr>
                <w:rFonts w:cs="Arial Unicode MS"/>
                <w:color w:val="000000"/>
                <w:sz w:val="18"/>
                <w:szCs w:val="18"/>
                <w:u w:color="000000"/>
                <w:lang w:val="en-GB"/>
                <w14:textOutline w14:w="0" w14:cap="flat" w14:cmpd="sng" w14:algn="ctr">
                  <w14:noFill/>
                  <w14:prstDash w14:val="solid"/>
                  <w14:bevel/>
                </w14:textOutline>
              </w:rPr>
              <w:t>Sub - result 3.1</w:t>
            </w:r>
          </w:p>
          <w:p w14:paraId="2721A9A0" w14:textId="77777777" w:rsidR="003A1C14" w:rsidRDefault="003A1C14">
            <w:pPr>
              <w:jc w:val="both"/>
              <w:rPr>
                <w:rFonts w:cs="Arial Unicode MS"/>
                <w:color w:val="000000"/>
                <w:sz w:val="18"/>
                <w:szCs w:val="18"/>
                <w:u w:color="000000"/>
                <w:lang w:val="en-GB"/>
                <w14:textOutline w14:w="0" w14:cap="flat" w14:cmpd="sng" w14:algn="ctr">
                  <w14:noFill/>
                  <w14:prstDash w14:val="solid"/>
                  <w14:bevel/>
                </w14:textOutline>
              </w:rPr>
            </w:pPr>
          </w:p>
          <w:p w14:paraId="33822590" w14:textId="51565DB8" w:rsidR="003A1C14" w:rsidRDefault="003A1C14">
            <w:pPr>
              <w:jc w:val="both"/>
              <w:rPr>
                <w:rFonts w:cs="Arial Unicode MS"/>
                <w:color w:val="000000"/>
                <w:sz w:val="18"/>
                <w:szCs w:val="18"/>
                <w:u w:color="000000"/>
                <w:lang w:val="en-GB"/>
                <w14:textOutline w14:w="0" w14:cap="flat" w14:cmpd="sng" w14:algn="ctr">
                  <w14:noFill/>
                  <w14:prstDash w14:val="solid"/>
                  <w14:bevel/>
                </w14:textOutline>
              </w:rPr>
            </w:pPr>
            <w:r>
              <w:rPr>
                <w:rFonts w:cs="Arial Unicode MS"/>
                <w:color w:val="000000"/>
                <w:sz w:val="18"/>
                <w:szCs w:val="18"/>
                <w:u w:color="000000"/>
                <w:lang w:val="en-GB"/>
                <w14:textOutline w14:w="0" w14:cap="flat" w14:cmpd="sng" w14:algn="ctr">
                  <w14:noFill/>
                  <w14:prstDash w14:val="solid"/>
                  <w14:bevel/>
                </w14:textOutline>
              </w:rPr>
              <w:t>Indicators:</w:t>
            </w:r>
          </w:p>
          <w:p w14:paraId="02457D66" w14:textId="783FF087" w:rsidR="004C3BFD" w:rsidRDefault="000B3FDC">
            <w:pPr>
              <w:jc w:val="both"/>
              <w:rPr>
                <w:rFonts w:cs="Arial Unicode MS"/>
                <w:color w:val="000000"/>
                <w:sz w:val="18"/>
                <w:szCs w:val="18"/>
                <w:u w:color="000000"/>
                <w:lang w:val="en-GB"/>
                <w14:textOutline w14:w="0" w14:cap="flat" w14:cmpd="sng" w14:algn="ctr">
                  <w14:noFill/>
                  <w14:prstDash w14:val="solid"/>
                  <w14:bevel/>
                </w14:textOutline>
              </w:rPr>
            </w:pPr>
            <w:r w:rsidRPr="000919B7">
              <w:rPr>
                <w:rFonts w:cs="Arial Unicode MS"/>
                <w:color w:val="000000"/>
                <w:sz w:val="18"/>
                <w:szCs w:val="18"/>
                <w:u w:color="000000"/>
                <w:lang w:val="en-GB"/>
                <w14:textOutline w14:w="0" w14:cap="flat" w14:cmpd="sng" w14:algn="ctr">
                  <w14:noFill/>
                  <w14:prstDash w14:val="solid"/>
                  <w14:bevel/>
                </w14:textOutline>
              </w:rPr>
              <w:t xml:space="preserve">3.1.1. Number of joint and/or mock up GMP inspection conducted on </w:t>
            </w:r>
            <w:r w:rsidRPr="000919B7">
              <w:rPr>
                <w:rFonts w:cs="Arial Unicode MS"/>
                <w:color w:val="000000"/>
                <w:sz w:val="18"/>
                <w:szCs w:val="18"/>
                <w:u w:color="000000"/>
                <w:lang w:val="en-GB"/>
                <w14:textOutline w14:w="0" w14:cap="flat" w14:cmpd="sng" w14:algn="ctr">
                  <w14:noFill/>
                  <w14:prstDash w14:val="solid"/>
                  <w14:bevel/>
                </w14:textOutline>
              </w:rPr>
              <w:lastRenderedPageBreak/>
              <w:t>the territory of the</w:t>
            </w:r>
            <w:r w:rsidR="00952A2D">
              <w:rPr>
                <w:rFonts w:cs="Arial Unicode MS"/>
                <w:color w:val="000000"/>
                <w:sz w:val="18"/>
                <w:szCs w:val="18"/>
                <w:u w:color="000000"/>
                <w:lang w:val="en-GB"/>
                <w14:textOutline w14:w="0" w14:cap="flat" w14:cmpd="sng" w14:algn="ctr">
                  <w14:noFill/>
                  <w14:prstDash w14:val="solid"/>
                  <w14:bevel/>
                </w14:textOutline>
              </w:rPr>
              <w:t xml:space="preserve"> Member S</w:t>
            </w:r>
            <w:r w:rsidRPr="000919B7">
              <w:rPr>
                <w:rFonts w:cs="Arial Unicode MS"/>
                <w:color w:val="000000"/>
                <w:sz w:val="18"/>
                <w:szCs w:val="18"/>
                <w:u w:color="000000"/>
                <w:lang w:val="en-GB"/>
                <w14:textOutline w14:w="0" w14:cap="flat" w14:cmpd="sng" w14:algn="ctr">
                  <w14:noFill/>
                  <w14:prstDash w14:val="solid"/>
                  <w14:bevel/>
                </w14:textOutline>
              </w:rPr>
              <w:t>tate</w:t>
            </w:r>
            <w:r w:rsidR="004C3BFD">
              <w:rPr>
                <w:rFonts w:cs="Arial Unicode MS"/>
                <w:color w:val="000000"/>
                <w:sz w:val="18"/>
                <w:szCs w:val="18"/>
                <w:u w:color="000000"/>
                <w:lang w:val="en-GB"/>
                <w14:textOutline w14:w="0" w14:cap="flat" w14:cmpd="sng" w14:algn="ctr">
                  <w14:noFill/>
                  <w14:prstDash w14:val="solid"/>
                  <w14:bevel/>
                </w14:textOutline>
              </w:rPr>
              <w:t xml:space="preserve"> or some other country</w:t>
            </w:r>
            <w:r w:rsidR="001D7541">
              <w:rPr>
                <w:rFonts w:cs="Arial Unicode MS"/>
                <w:color w:val="000000"/>
                <w:sz w:val="18"/>
                <w:szCs w:val="18"/>
                <w:u w:color="000000"/>
                <w:lang w:val="en-GB"/>
                <w14:textOutline w14:w="0" w14:cap="flat" w14:cmpd="sng" w14:algn="ctr">
                  <w14:noFill/>
                  <w14:prstDash w14:val="solid"/>
                  <w14:bevel/>
                </w14:textOutline>
              </w:rPr>
              <w:t>, depending on inspection</w:t>
            </w:r>
            <w:r w:rsidR="004C3BFD">
              <w:rPr>
                <w:rFonts w:cs="Arial Unicode MS"/>
                <w:color w:val="000000"/>
                <w:sz w:val="18"/>
                <w:szCs w:val="18"/>
                <w:u w:color="000000"/>
                <w:lang w:val="en-GB"/>
                <w14:textOutline w14:w="0" w14:cap="flat" w14:cmpd="sng" w14:algn="ctr">
                  <w14:noFill/>
                  <w14:prstDash w14:val="solid"/>
                  <w14:bevel/>
                </w14:textOutline>
              </w:rPr>
              <w:t xml:space="preserve"> plans</w:t>
            </w:r>
          </w:p>
          <w:p w14:paraId="563AA93E" w14:textId="0536BC64" w:rsidR="000B3FDC" w:rsidRDefault="003A1C14">
            <w:pPr>
              <w:jc w:val="both"/>
              <w:rPr>
                <w:rFonts w:cs="Arial Unicode MS"/>
                <w:color w:val="000000"/>
                <w:sz w:val="18"/>
                <w:szCs w:val="18"/>
                <w:u w:color="000000"/>
                <w:lang w:val="en-GB"/>
                <w14:textOutline w14:w="0" w14:cap="flat" w14:cmpd="sng" w14:algn="ctr">
                  <w14:noFill/>
                  <w14:prstDash w14:val="solid"/>
                  <w14:bevel/>
                </w14:textOutline>
              </w:rPr>
            </w:pPr>
            <w:r>
              <w:rPr>
                <w:rFonts w:cs="Arial Unicode MS"/>
                <w:color w:val="000000"/>
                <w:sz w:val="18"/>
                <w:szCs w:val="18"/>
                <w:u w:color="000000"/>
                <w:lang w:val="en-GB"/>
                <w14:textOutline w14:w="0" w14:cap="flat" w14:cmpd="sng" w14:algn="ctr">
                  <w14:noFill/>
                  <w14:prstDash w14:val="solid"/>
                  <w14:bevel/>
                </w14:textOutline>
              </w:rPr>
              <w:t xml:space="preserve"> (Baseline:0; Target:1)</w:t>
            </w:r>
          </w:p>
          <w:p w14:paraId="1FE5F849" w14:textId="77777777" w:rsidR="004C3BFD" w:rsidRPr="000919B7" w:rsidRDefault="004C3BFD">
            <w:pPr>
              <w:jc w:val="both"/>
              <w:rPr>
                <w:rFonts w:cs="Arial Unicode MS"/>
                <w:color w:val="000000"/>
                <w:sz w:val="18"/>
                <w:szCs w:val="18"/>
                <w:u w:color="000000"/>
                <w:lang w:val="en-GB"/>
                <w14:textOutline w14:w="0" w14:cap="flat" w14:cmpd="sng" w14:algn="ctr">
                  <w14:noFill/>
                  <w14:prstDash w14:val="solid"/>
                  <w14:bevel/>
                </w14:textOutline>
              </w:rPr>
            </w:pPr>
          </w:p>
          <w:p w14:paraId="270E986C" w14:textId="7CD74730" w:rsidR="004C3BFD" w:rsidRDefault="000B3FDC">
            <w:pPr>
              <w:jc w:val="both"/>
              <w:rPr>
                <w:rFonts w:cs="Arial Unicode MS"/>
                <w:color w:val="000000"/>
                <w:sz w:val="18"/>
                <w:szCs w:val="18"/>
                <w:u w:color="000000"/>
                <w:lang w:val="en-GB"/>
                <w14:textOutline w14:w="0" w14:cap="flat" w14:cmpd="sng" w14:algn="ctr">
                  <w14:noFill/>
                  <w14:prstDash w14:val="solid"/>
                  <w14:bevel/>
                </w14:textOutline>
              </w:rPr>
            </w:pPr>
            <w:r w:rsidRPr="000919B7">
              <w:rPr>
                <w:rFonts w:cs="Arial Unicode MS"/>
                <w:color w:val="000000"/>
                <w:sz w:val="18"/>
                <w:szCs w:val="18"/>
                <w:u w:color="000000"/>
                <w:lang w:val="en-GB"/>
                <w14:textOutline w14:w="0" w14:cap="flat" w14:cmpd="sng" w14:algn="ctr">
                  <w14:noFill/>
                  <w14:prstDash w14:val="solid"/>
                  <w14:bevel/>
                </w14:textOutline>
              </w:rPr>
              <w:t xml:space="preserve">3.1.2 Number of joint and/or mock up GDP inspection conducted on the territory of </w:t>
            </w:r>
            <w:r w:rsidR="005F70C9">
              <w:rPr>
                <w:rFonts w:cs="Arial Unicode MS"/>
                <w:color w:val="000000"/>
                <w:sz w:val="18"/>
                <w:szCs w:val="18"/>
                <w:u w:color="000000"/>
                <w:lang w:val="en-GB"/>
                <w14:textOutline w14:w="0" w14:cap="flat" w14:cmpd="sng" w14:algn="ctr">
                  <w14:noFill/>
                  <w14:prstDash w14:val="solid"/>
                  <w14:bevel/>
                </w14:textOutline>
              </w:rPr>
              <w:t xml:space="preserve"> </w:t>
            </w:r>
            <w:r w:rsidRPr="000919B7">
              <w:rPr>
                <w:rFonts w:cs="Arial Unicode MS"/>
                <w:color w:val="000000"/>
                <w:sz w:val="18"/>
                <w:szCs w:val="18"/>
                <w:u w:color="000000"/>
                <w:lang w:val="en-GB"/>
                <w14:textOutline w14:w="0" w14:cap="flat" w14:cmpd="sng" w14:algn="ctr">
                  <w14:noFill/>
                  <w14:prstDash w14:val="solid"/>
                  <w14:bevel/>
                </w14:textOutline>
              </w:rPr>
              <w:t>Montenegro or on the territory of the</w:t>
            </w:r>
            <w:r w:rsidR="003B148A">
              <w:rPr>
                <w:rFonts w:cs="Arial Unicode MS"/>
                <w:color w:val="000000"/>
                <w:sz w:val="18"/>
                <w:szCs w:val="18"/>
                <w:u w:color="000000"/>
                <w:lang w:val="en-GB"/>
                <w14:textOutline w14:w="0" w14:cap="flat" w14:cmpd="sng" w14:algn="ctr">
                  <w14:noFill/>
                  <w14:prstDash w14:val="solid"/>
                  <w14:bevel/>
                </w14:textOutline>
              </w:rPr>
              <w:t xml:space="preserve"> Member S</w:t>
            </w:r>
            <w:r w:rsidRPr="000919B7">
              <w:rPr>
                <w:rFonts w:cs="Arial Unicode MS"/>
                <w:color w:val="000000"/>
                <w:sz w:val="18"/>
                <w:szCs w:val="18"/>
                <w:u w:color="000000"/>
                <w:lang w:val="en-GB"/>
                <w14:textOutline w14:w="0" w14:cap="flat" w14:cmpd="sng" w14:algn="ctr">
                  <w14:noFill/>
                  <w14:prstDash w14:val="solid"/>
                  <w14:bevel/>
                </w14:textOutline>
              </w:rPr>
              <w:t>tate;</w:t>
            </w:r>
            <w:r w:rsidR="003A1C14">
              <w:rPr>
                <w:rFonts w:cs="Arial Unicode MS"/>
                <w:color w:val="000000"/>
                <w:sz w:val="18"/>
                <w:szCs w:val="18"/>
                <w:u w:color="000000"/>
                <w:lang w:val="en-GB"/>
                <w14:textOutline w14:w="0" w14:cap="flat" w14:cmpd="sng" w14:algn="ctr">
                  <w14:noFill/>
                  <w14:prstDash w14:val="solid"/>
                  <w14:bevel/>
                </w14:textOutline>
              </w:rPr>
              <w:t xml:space="preserve"> </w:t>
            </w:r>
          </w:p>
          <w:p w14:paraId="237B92A8" w14:textId="61AD6872" w:rsidR="000B3FDC" w:rsidRDefault="003A1C14">
            <w:pPr>
              <w:jc w:val="both"/>
              <w:rPr>
                <w:rFonts w:cs="Arial Unicode MS"/>
                <w:color w:val="000000"/>
                <w:sz w:val="18"/>
                <w:szCs w:val="18"/>
                <w:u w:color="000000"/>
                <w:lang w:val="en-GB"/>
                <w14:textOutline w14:w="0" w14:cap="flat" w14:cmpd="sng" w14:algn="ctr">
                  <w14:noFill/>
                  <w14:prstDash w14:val="solid"/>
                  <w14:bevel/>
                </w14:textOutline>
              </w:rPr>
            </w:pPr>
            <w:r>
              <w:rPr>
                <w:rFonts w:cs="Arial Unicode MS"/>
                <w:color w:val="000000"/>
                <w:sz w:val="18"/>
                <w:szCs w:val="18"/>
                <w:u w:color="000000"/>
                <w:lang w:val="en-GB"/>
                <w14:textOutline w14:w="0" w14:cap="flat" w14:cmpd="sng" w14:algn="ctr">
                  <w14:noFill/>
                  <w14:prstDash w14:val="solid"/>
                  <w14:bevel/>
                </w14:textOutline>
              </w:rPr>
              <w:t xml:space="preserve">( Baseline:0; Target:1) </w:t>
            </w:r>
          </w:p>
          <w:p w14:paraId="548CBBC0" w14:textId="77777777" w:rsidR="004C3BFD" w:rsidRPr="000919B7" w:rsidRDefault="004C3BFD">
            <w:pPr>
              <w:jc w:val="both"/>
              <w:rPr>
                <w:rFonts w:cs="Arial Unicode MS"/>
                <w:color w:val="000000"/>
                <w:sz w:val="18"/>
                <w:szCs w:val="18"/>
                <w:u w:color="000000"/>
                <w:lang w:val="en-GB"/>
                <w14:textOutline w14:w="0" w14:cap="flat" w14:cmpd="sng" w14:algn="ctr">
                  <w14:noFill/>
                  <w14:prstDash w14:val="solid"/>
                  <w14:bevel/>
                </w14:textOutline>
              </w:rPr>
            </w:pPr>
          </w:p>
          <w:p w14:paraId="3B653692" w14:textId="180E22BB" w:rsidR="00F02125" w:rsidRPr="00F50BF2" w:rsidRDefault="00F02125">
            <w:pPr>
              <w:jc w:val="both"/>
              <w:rPr>
                <w:rFonts w:cs="Arial Unicode MS"/>
                <w:color w:val="000000"/>
                <w:sz w:val="18"/>
                <w:szCs w:val="18"/>
                <w:u w:color="000000"/>
                <w:lang w:val="en-GB"/>
                <w14:textOutline w14:w="0" w14:cap="flat" w14:cmpd="sng" w14:algn="ctr">
                  <w14:noFill/>
                  <w14:prstDash w14:val="solid"/>
                  <w14:bevel/>
                </w14:textOutline>
              </w:rPr>
            </w:pPr>
          </w:p>
          <w:p w14:paraId="34EB459F" w14:textId="5C7CD397" w:rsidR="00F02125" w:rsidRDefault="00F02125">
            <w:pPr>
              <w:jc w:val="both"/>
              <w:rPr>
                <w:rFonts w:cs="Arial Unicode MS"/>
                <w:color w:val="000000"/>
                <w:sz w:val="18"/>
                <w:szCs w:val="18"/>
                <w:u w:color="000000"/>
                <w:lang w:val="en-GB"/>
                <w14:textOutline w14:w="0" w14:cap="flat" w14:cmpd="sng" w14:algn="ctr">
                  <w14:noFill/>
                  <w14:prstDash w14:val="solid"/>
                  <w14:bevel/>
                </w14:textOutline>
              </w:rPr>
            </w:pPr>
            <w:r w:rsidRPr="00F50BF2">
              <w:rPr>
                <w:rFonts w:cs="Arial Unicode MS"/>
                <w:color w:val="000000"/>
                <w:sz w:val="18"/>
                <w:szCs w:val="18"/>
                <w:u w:color="000000"/>
                <w:lang w:val="en-GB"/>
                <w14:textOutline w14:w="0" w14:cap="flat" w14:cmpd="sng" w14:algn="ctr">
                  <w14:noFill/>
                  <w14:prstDash w14:val="solid"/>
                  <w14:bevel/>
                </w14:textOutline>
              </w:rPr>
              <w:t>Sub - result 3.2:</w:t>
            </w:r>
          </w:p>
          <w:p w14:paraId="3BCE3C4B" w14:textId="73541544" w:rsidR="003A1C14" w:rsidRPr="00F50BF2" w:rsidRDefault="003A1C14">
            <w:pPr>
              <w:jc w:val="both"/>
              <w:rPr>
                <w:rFonts w:cs="Arial Unicode MS"/>
                <w:color w:val="000000"/>
                <w:sz w:val="18"/>
                <w:szCs w:val="18"/>
                <w:u w:color="000000"/>
                <w:lang w:val="en-GB"/>
                <w14:textOutline w14:w="0" w14:cap="flat" w14:cmpd="sng" w14:algn="ctr">
                  <w14:noFill/>
                  <w14:prstDash w14:val="solid"/>
                  <w14:bevel/>
                </w14:textOutline>
              </w:rPr>
            </w:pPr>
            <w:r>
              <w:rPr>
                <w:rFonts w:cs="Arial Unicode MS"/>
                <w:color w:val="000000"/>
                <w:sz w:val="18"/>
                <w:szCs w:val="18"/>
                <w:u w:color="000000"/>
                <w:lang w:val="en-GB"/>
                <w14:textOutline w14:w="0" w14:cap="flat" w14:cmpd="sng" w14:algn="ctr">
                  <w14:noFill/>
                  <w14:prstDash w14:val="solid"/>
                  <w14:bevel/>
                </w14:textOutline>
              </w:rPr>
              <w:t>Indicators:</w:t>
            </w:r>
          </w:p>
          <w:p w14:paraId="40DAC2A6" w14:textId="0B0DF985" w:rsidR="00F02125" w:rsidRPr="00F50BF2" w:rsidRDefault="00F02125">
            <w:pPr>
              <w:jc w:val="both"/>
              <w:rPr>
                <w:rFonts w:cs="Arial Unicode MS"/>
                <w:color w:val="000000"/>
                <w:sz w:val="18"/>
                <w:szCs w:val="18"/>
                <w:u w:color="000000"/>
                <w:lang w:val="en-GB"/>
                <w14:textOutline w14:w="0" w14:cap="flat" w14:cmpd="sng" w14:algn="ctr">
                  <w14:noFill/>
                  <w14:prstDash w14:val="solid"/>
                  <w14:bevel/>
                </w14:textOutline>
              </w:rPr>
            </w:pPr>
            <w:r w:rsidRPr="00F50BF2">
              <w:rPr>
                <w:rFonts w:cs="Arial Unicode MS"/>
                <w:color w:val="000000"/>
                <w:sz w:val="18"/>
                <w:szCs w:val="18"/>
                <w:u w:color="000000"/>
                <w:lang w:val="en-GB"/>
                <w14:textOutline w14:w="0" w14:cap="flat" w14:cmpd="sng" w14:algn="ctr">
                  <w14:noFill/>
                  <w14:prstDash w14:val="solid"/>
                  <w14:bevel/>
                </w14:textOutline>
              </w:rPr>
              <w:t xml:space="preserve">3.2.1 </w:t>
            </w:r>
            <w:r w:rsidR="003A1C14">
              <w:rPr>
                <w:rFonts w:cs="Arial Unicode MS"/>
                <w:color w:val="000000"/>
                <w:sz w:val="18"/>
                <w:szCs w:val="18"/>
                <w:u w:color="000000"/>
                <w:lang w:val="en-GB"/>
                <w14:textOutline w14:w="0" w14:cap="flat" w14:cmpd="sng" w14:algn="ctr">
                  <w14:noFill/>
                  <w14:prstDash w14:val="solid"/>
                  <w14:bevel/>
                </w14:textOutline>
              </w:rPr>
              <w:t>Number of</w:t>
            </w:r>
            <w:r w:rsidRPr="00F50BF2">
              <w:rPr>
                <w:rFonts w:cs="Arial Unicode MS"/>
                <w:color w:val="000000"/>
                <w:sz w:val="18"/>
                <w:szCs w:val="18"/>
                <w:u w:color="000000"/>
                <w:lang w:val="en-GB"/>
                <w14:textOutline w14:w="0" w14:cap="flat" w14:cmpd="sng" w14:algn="ctr">
                  <w14:noFill/>
                  <w14:prstDash w14:val="solid"/>
                  <w14:bevel/>
                </w14:textOutline>
              </w:rPr>
              <w:t xml:space="preserve"> people </w:t>
            </w:r>
            <w:r w:rsidR="000228D3">
              <w:rPr>
                <w:rFonts w:cs="Arial Unicode MS"/>
                <w:color w:val="000000"/>
                <w:sz w:val="18"/>
                <w:szCs w:val="18"/>
                <w:u w:color="000000"/>
                <w:lang w:val="en-GB"/>
                <w14:textOutline w14:w="0" w14:cap="flat" w14:cmpd="sng" w14:algn="ctr">
                  <w14:noFill/>
                  <w14:prstDash w14:val="solid"/>
                  <w14:bevel/>
                </w14:textOutline>
              </w:rPr>
              <w:t>trained</w:t>
            </w:r>
            <w:r w:rsidR="000228D3" w:rsidRPr="00F50BF2">
              <w:rPr>
                <w:rFonts w:cs="Arial Unicode MS"/>
                <w:color w:val="000000"/>
                <w:sz w:val="18"/>
                <w:szCs w:val="18"/>
                <w:u w:color="000000"/>
                <w:lang w:val="en-GB"/>
                <w14:textOutline w14:w="0" w14:cap="flat" w14:cmpd="sng" w14:algn="ctr">
                  <w14:noFill/>
                  <w14:prstDash w14:val="solid"/>
                  <w14:bevel/>
                </w14:textOutline>
              </w:rPr>
              <w:t xml:space="preserve"> </w:t>
            </w:r>
            <w:r w:rsidRPr="00F50BF2">
              <w:rPr>
                <w:rFonts w:cs="Arial Unicode MS"/>
                <w:color w:val="000000"/>
                <w:sz w:val="18"/>
                <w:szCs w:val="18"/>
                <w:u w:color="000000"/>
                <w:lang w:val="en-GB"/>
                <w14:textOutline w14:w="0" w14:cap="flat" w14:cmpd="sng" w14:algn="ctr">
                  <w14:noFill/>
                  <w14:prstDash w14:val="solid"/>
                  <w14:bevel/>
                </w14:textOutline>
              </w:rPr>
              <w:t>for rapid alerts and quality defects</w:t>
            </w:r>
            <w:r w:rsidR="003A1C14">
              <w:rPr>
                <w:rFonts w:cs="Arial Unicode MS"/>
                <w:color w:val="000000"/>
                <w:sz w:val="18"/>
                <w:szCs w:val="18"/>
                <w:u w:color="000000"/>
                <w:lang w:val="en-GB"/>
                <w14:textOutline w14:w="0" w14:cap="flat" w14:cmpd="sng" w14:algn="ctr">
                  <w14:noFill/>
                  <w14:prstDash w14:val="solid"/>
                  <w14:bevel/>
                </w14:textOutline>
              </w:rPr>
              <w:t xml:space="preserve"> </w:t>
            </w:r>
            <w:r w:rsidR="003A1C14" w:rsidRPr="00F04CC9">
              <w:rPr>
                <w:rFonts w:cs="Arial Unicode MS"/>
                <w:color w:val="000000"/>
                <w:sz w:val="18"/>
                <w:szCs w:val="18"/>
                <w:u w:color="000000"/>
                <w:lang w:val="en-GB"/>
                <w14:textOutline w14:w="0" w14:cap="flat" w14:cmpd="sng" w14:algn="ctr">
                  <w14:noFill/>
                  <w14:prstDash w14:val="solid"/>
                  <w14:bevel/>
                </w14:textOutline>
              </w:rPr>
              <w:t>(Baseline:0; Target:10)</w:t>
            </w:r>
          </w:p>
          <w:p w14:paraId="236A24A3" w14:textId="77777777" w:rsidR="00F02125" w:rsidRPr="00F50BF2" w:rsidRDefault="00F02125">
            <w:pPr>
              <w:jc w:val="both"/>
              <w:rPr>
                <w:rFonts w:cs="Arial Unicode MS"/>
                <w:color w:val="000000"/>
                <w:sz w:val="18"/>
                <w:szCs w:val="18"/>
                <w:u w:color="000000"/>
                <w:lang w:val="en-GB"/>
                <w14:textOutline w14:w="0" w14:cap="flat" w14:cmpd="sng" w14:algn="ctr">
                  <w14:noFill/>
                  <w14:prstDash w14:val="solid"/>
                  <w14:bevel/>
                </w14:textOutline>
              </w:rPr>
            </w:pPr>
          </w:p>
          <w:p w14:paraId="3A0C3BE2" w14:textId="77777777" w:rsidR="00F02125" w:rsidRPr="00F50BF2" w:rsidRDefault="00F02125">
            <w:pPr>
              <w:jc w:val="both"/>
              <w:rPr>
                <w:rFonts w:cs="Arial Unicode MS"/>
                <w:color w:val="000000"/>
                <w:sz w:val="18"/>
                <w:szCs w:val="18"/>
                <w:u w:color="000000"/>
                <w:lang w:val="en-GB"/>
                <w14:textOutline w14:w="0" w14:cap="flat" w14:cmpd="sng" w14:algn="ctr">
                  <w14:noFill/>
                  <w14:prstDash w14:val="solid"/>
                  <w14:bevel/>
                </w14:textOutline>
              </w:rPr>
            </w:pPr>
            <w:r w:rsidRPr="00F50BF2">
              <w:rPr>
                <w:rFonts w:cs="Arial Unicode MS"/>
                <w:color w:val="000000"/>
                <w:sz w:val="18"/>
                <w:szCs w:val="18"/>
                <w:u w:color="000000"/>
                <w:lang w:val="en-GB"/>
                <w14:textOutline w14:w="0" w14:cap="flat" w14:cmpd="sng" w14:algn="ctr">
                  <w14:noFill/>
                  <w14:prstDash w14:val="solid"/>
                  <w14:bevel/>
                </w14:textOutline>
              </w:rPr>
              <w:t>Result 4</w:t>
            </w:r>
          </w:p>
          <w:p w14:paraId="02622F90" w14:textId="429D1A2B" w:rsidR="00F02125" w:rsidRDefault="00F02125">
            <w:pPr>
              <w:jc w:val="both"/>
              <w:rPr>
                <w:rFonts w:cs="Arial Unicode MS"/>
                <w:color w:val="000000"/>
                <w:sz w:val="18"/>
                <w:szCs w:val="18"/>
                <w:u w:color="000000"/>
                <w:lang w:val="en-GB"/>
                <w14:textOutline w14:w="0" w14:cap="flat" w14:cmpd="sng" w14:algn="ctr">
                  <w14:noFill/>
                  <w14:prstDash w14:val="solid"/>
                  <w14:bevel/>
                </w14:textOutline>
              </w:rPr>
            </w:pPr>
            <w:r w:rsidRPr="00F50BF2">
              <w:rPr>
                <w:rFonts w:cs="Arial Unicode MS"/>
                <w:color w:val="000000"/>
                <w:sz w:val="18"/>
                <w:szCs w:val="18"/>
                <w:u w:color="000000"/>
                <w:lang w:val="en-GB"/>
                <w14:textOutline w14:w="0" w14:cap="flat" w14:cmpd="sng" w14:algn="ctr">
                  <w14:noFill/>
                  <w14:prstDash w14:val="solid"/>
                  <w14:bevel/>
                </w14:textOutline>
              </w:rPr>
              <w:t>Sub - result 4.1:</w:t>
            </w:r>
          </w:p>
          <w:p w14:paraId="2001AABB" w14:textId="4A71F009" w:rsidR="00D425DE" w:rsidRPr="00F50BF2" w:rsidRDefault="00D425DE">
            <w:pPr>
              <w:jc w:val="both"/>
              <w:rPr>
                <w:rFonts w:cs="Arial Unicode MS"/>
                <w:color w:val="000000"/>
                <w:sz w:val="18"/>
                <w:szCs w:val="18"/>
                <w:u w:color="000000"/>
                <w:lang w:val="en-GB"/>
                <w14:textOutline w14:w="0" w14:cap="flat" w14:cmpd="sng" w14:algn="ctr">
                  <w14:noFill/>
                  <w14:prstDash w14:val="solid"/>
                  <w14:bevel/>
                </w14:textOutline>
              </w:rPr>
            </w:pPr>
            <w:r>
              <w:rPr>
                <w:rFonts w:cs="Arial Unicode MS"/>
                <w:color w:val="000000"/>
                <w:sz w:val="18"/>
                <w:szCs w:val="18"/>
                <w:u w:color="000000"/>
                <w:lang w:val="en-GB"/>
                <w14:textOutline w14:w="0" w14:cap="flat" w14:cmpd="sng" w14:algn="ctr">
                  <w14:noFill/>
                  <w14:prstDash w14:val="solid"/>
                  <w14:bevel/>
                </w14:textOutline>
              </w:rPr>
              <w:t>Indicators:</w:t>
            </w:r>
          </w:p>
          <w:p w14:paraId="5A3E887D" w14:textId="1798C88D" w:rsidR="00D425DE" w:rsidRPr="007E2A75" w:rsidRDefault="00F02125" w:rsidP="000919B7">
            <w:pPr>
              <w:rPr>
                <w:rFonts w:cs="Arial Unicode MS"/>
                <w:color w:val="000000"/>
                <w:sz w:val="18"/>
                <w:szCs w:val="18"/>
                <w:u w:color="000000"/>
                <w:lang w:val="en-GB"/>
                <w14:textOutline w14:w="0" w14:cap="flat" w14:cmpd="sng" w14:algn="ctr">
                  <w14:noFill/>
                  <w14:prstDash w14:val="solid"/>
                  <w14:bevel/>
                </w14:textOutline>
              </w:rPr>
            </w:pPr>
            <w:r w:rsidRPr="00F50BF2">
              <w:rPr>
                <w:rFonts w:cs="Arial Unicode MS"/>
                <w:color w:val="000000"/>
                <w:sz w:val="18"/>
                <w:szCs w:val="18"/>
                <w:u w:color="000000"/>
                <w:lang w:val="en-GB"/>
                <w14:textOutline w14:w="0" w14:cap="flat" w14:cmpd="sng" w14:algn="ctr">
                  <w14:noFill/>
                  <w14:prstDash w14:val="solid"/>
                  <w14:bevel/>
                </w14:textOutline>
              </w:rPr>
              <w:t xml:space="preserve"> 4.1.1:  </w:t>
            </w:r>
            <w:r w:rsidR="00D425DE">
              <w:rPr>
                <w:rFonts w:cs="Arial Unicode MS"/>
                <w:color w:val="000000"/>
                <w:sz w:val="18"/>
                <w:szCs w:val="18"/>
                <w:u w:color="000000"/>
                <w:lang w:val="en-GB"/>
                <w14:textOutline w14:w="0" w14:cap="flat" w14:cmpd="sng" w14:algn="ctr">
                  <w14:noFill/>
                  <w14:prstDash w14:val="solid"/>
                  <w14:bevel/>
                </w14:textOutline>
              </w:rPr>
              <w:t>Number</w:t>
            </w:r>
            <w:r w:rsidRPr="00F50BF2">
              <w:rPr>
                <w:rFonts w:cs="Arial Unicode MS"/>
                <w:color w:val="000000"/>
                <w:sz w:val="18"/>
                <w:szCs w:val="18"/>
                <w:u w:color="000000"/>
                <w:lang w:val="en-GB"/>
                <w14:textOutline w14:w="0" w14:cap="flat" w14:cmpd="sng" w14:algn="ctr">
                  <w14:noFill/>
                  <w14:prstDash w14:val="solid"/>
                  <w14:bevel/>
                </w14:textOutline>
              </w:rPr>
              <w:t xml:space="preserve"> </w:t>
            </w:r>
            <w:r w:rsidR="00D425DE">
              <w:rPr>
                <w:rFonts w:cs="Arial Unicode MS"/>
                <w:color w:val="000000"/>
                <w:sz w:val="18"/>
                <w:szCs w:val="18"/>
                <w:u w:color="000000"/>
                <w:lang w:val="en-GB"/>
                <w14:textOutline w14:w="0" w14:cap="flat" w14:cmpd="sng" w14:algn="ctr">
                  <w14:noFill/>
                  <w14:prstDash w14:val="solid"/>
                  <w14:bevel/>
                </w14:textOutline>
              </w:rPr>
              <w:t xml:space="preserve">of </w:t>
            </w:r>
            <w:r w:rsidRPr="00F50BF2">
              <w:rPr>
                <w:rFonts w:cs="Arial Unicode MS"/>
                <w:color w:val="000000"/>
                <w:sz w:val="18"/>
                <w:szCs w:val="18"/>
                <w:u w:color="000000"/>
                <w:lang w:val="en-GB"/>
                <w14:textOutline w14:w="0" w14:cap="flat" w14:cmpd="sng" w14:algn="ctr">
                  <w14:noFill/>
                  <w14:prstDash w14:val="solid"/>
                  <w14:bevel/>
                </w14:textOutline>
              </w:rPr>
              <w:t xml:space="preserve">people </w:t>
            </w:r>
            <w:r w:rsidR="00D425DE">
              <w:rPr>
                <w:rFonts w:cs="Arial Unicode MS"/>
                <w:color w:val="000000"/>
                <w:sz w:val="18"/>
                <w:szCs w:val="18"/>
                <w:u w:color="000000"/>
                <w:lang w:val="en-GB"/>
                <w14:textOutline w14:w="0" w14:cap="flat" w14:cmpd="sng" w14:algn="ctr">
                  <w14:noFill/>
                  <w14:prstDash w14:val="solid"/>
                  <w14:bevel/>
                </w14:textOutline>
              </w:rPr>
              <w:t>trained</w:t>
            </w:r>
            <w:r w:rsidR="00D425DE" w:rsidRPr="00F50BF2">
              <w:rPr>
                <w:rFonts w:cs="Arial Unicode MS"/>
                <w:color w:val="000000"/>
                <w:sz w:val="18"/>
                <w:szCs w:val="18"/>
                <w:u w:color="000000"/>
                <w:lang w:val="en-GB"/>
                <w14:textOutline w14:w="0" w14:cap="flat" w14:cmpd="sng" w14:algn="ctr">
                  <w14:noFill/>
                  <w14:prstDash w14:val="solid"/>
                  <w14:bevel/>
                </w14:textOutline>
              </w:rPr>
              <w:t xml:space="preserve"> </w:t>
            </w:r>
            <w:r w:rsidRPr="00F50BF2">
              <w:rPr>
                <w:rFonts w:cs="Arial Unicode MS"/>
                <w:color w:val="000000"/>
                <w:sz w:val="18"/>
                <w:szCs w:val="18"/>
                <w:u w:color="000000"/>
                <w:lang w:val="en-GB"/>
                <w14:textOutline w14:w="0" w14:cap="flat" w14:cmpd="sng" w14:algn="ctr">
                  <w14:noFill/>
                  <w14:prstDash w14:val="solid"/>
                  <w14:bevel/>
                </w14:textOutline>
              </w:rPr>
              <w:t>for public relations and</w:t>
            </w:r>
            <w:r w:rsidR="00D425DE">
              <w:rPr>
                <w:rFonts w:cs="Arial Unicode MS"/>
                <w:color w:val="000000"/>
                <w:sz w:val="18"/>
                <w:szCs w:val="18"/>
                <w:u w:color="000000"/>
                <w:lang w:val="en-GB"/>
                <w14:textOutline w14:w="0" w14:cap="flat" w14:cmpd="sng" w14:algn="ctr">
                  <w14:noFill/>
                  <w14:prstDash w14:val="solid"/>
                  <w14:bevel/>
                </w14:textOutline>
              </w:rPr>
              <w:t xml:space="preserve"> </w:t>
            </w:r>
            <w:r w:rsidRPr="00F50BF2">
              <w:rPr>
                <w:rFonts w:cs="Arial Unicode MS"/>
                <w:color w:val="000000"/>
                <w:sz w:val="18"/>
                <w:szCs w:val="18"/>
                <w:u w:color="000000"/>
                <w:lang w:val="en-GB"/>
                <w14:textOutline w14:w="0" w14:cap="flat" w14:cmpd="sng" w14:algn="ctr">
                  <w14:noFill/>
                  <w14:prstDash w14:val="solid"/>
                  <w14:bevel/>
                </w14:textOutline>
              </w:rPr>
              <w:t xml:space="preserve">international cooperation </w:t>
            </w:r>
            <w:r w:rsidR="0044032D">
              <w:rPr>
                <w:rFonts w:cs="Arial Unicode MS"/>
                <w:color w:val="000000"/>
                <w:sz w:val="18"/>
                <w:szCs w:val="18"/>
                <w:u w:color="000000"/>
                <w:lang w:val="en-GB"/>
                <w14:textOutline w14:w="0" w14:cap="flat" w14:cmpd="sng" w14:algn="ctr">
                  <w14:noFill/>
                  <w14:prstDash w14:val="solid"/>
                  <w14:bevel/>
                </w14:textOutline>
              </w:rPr>
              <w:t xml:space="preserve">through </w:t>
            </w:r>
            <w:r w:rsidR="0044032D" w:rsidRPr="000919B7">
              <w:rPr>
                <w:rFonts w:cs="Arial Unicode MS"/>
                <w:color w:val="000000"/>
                <w:sz w:val="18"/>
                <w:szCs w:val="18"/>
                <w:u w:color="000000"/>
                <w:lang w:val="en-GB"/>
                <w14:textOutline w14:w="0" w14:cap="flat" w14:cmpd="sng" w14:algn="ctr">
                  <w14:noFill/>
                  <w14:prstDash w14:val="solid"/>
                  <w14:bevel/>
                </w14:textOutline>
              </w:rPr>
              <w:t>training sessions, exchange of experience and joint participation in EC and EMA working groups</w:t>
            </w:r>
            <w:r w:rsidRPr="00F50BF2">
              <w:rPr>
                <w:rFonts w:cs="Arial Unicode MS"/>
                <w:color w:val="000000"/>
                <w:sz w:val="18"/>
                <w:szCs w:val="18"/>
                <w:u w:color="000000"/>
                <w:lang w:val="en-GB"/>
                <w14:textOutline w14:w="0" w14:cap="flat" w14:cmpd="sng" w14:algn="ctr">
                  <w14:noFill/>
                  <w14:prstDash w14:val="solid"/>
                  <w14:bevel/>
                </w14:textOutline>
              </w:rPr>
              <w:t xml:space="preserve"> </w:t>
            </w:r>
            <w:r w:rsidR="00D425DE">
              <w:rPr>
                <w:rFonts w:cs="Arial Unicode MS"/>
                <w:color w:val="000000"/>
                <w:sz w:val="18"/>
                <w:szCs w:val="18"/>
                <w:u w:color="000000"/>
                <w:lang w:val="en-GB"/>
                <w14:textOutline w14:w="0" w14:cap="flat" w14:cmpd="sng" w14:algn="ctr">
                  <w14:noFill/>
                  <w14:prstDash w14:val="solid"/>
                  <w14:bevel/>
                </w14:textOutline>
              </w:rPr>
              <w:t xml:space="preserve">(Baseline:0; </w:t>
            </w:r>
            <w:r w:rsidR="00D425DE" w:rsidRPr="009C3D05">
              <w:rPr>
                <w:rFonts w:cs="Arial Unicode MS"/>
                <w:color w:val="000000"/>
                <w:sz w:val="18"/>
                <w:szCs w:val="18"/>
                <w:u w:color="000000"/>
                <w:lang w:val="en-GB"/>
                <w14:textOutline w14:w="0" w14:cap="flat" w14:cmpd="sng" w14:algn="ctr">
                  <w14:noFill/>
                  <w14:prstDash w14:val="solid"/>
                  <w14:bevel/>
                </w14:textOutline>
              </w:rPr>
              <w:t>Target:</w:t>
            </w:r>
            <w:r w:rsidR="00FA5B18" w:rsidRPr="000919B7">
              <w:rPr>
                <w:rFonts w:cs="Arial Unicode MS"/>
                <w:color w:val="000000"/>
                <w:sz w:val="18"/>
                <w:szCs w:val="18"/>
                <w:u w:color="000000"/>
                <w:lang w:val="en-GB"/>
                <w14:textOutline w14:w="0" w14:cap="flat" w14:cmpd="sng" w14:algn="ctr">
                  <w14:noFill/>
                  <w14:prstDash w14:val="solid"/>
                  <w14:bevel/>
                </w14:textOutline>
              </w:rPr>
              <w:t>3</w:t>
            </w:r>
            <w:r w:rsidR="00D425DE" w:rsidRPr="009C3D05">
              <w:rPr>
                <w:rFonts w:cs="Arial Unicode MS"/>
                <w:color w:val="000000"/>
                <w:sz w:val="18"/>
                <w:szCs w:val="18"/>
                <w:u w:color="000000"/>
                <w:lang w:val="en-GB"/>
                <w14:textOutline w14:w="0" w14:cap="flat" w14:cmpd="sng" w14:algn="ctr">
                  <w14:noFill/>
                  <w14:prstDash w14:val="solid"/>
                  <w14:bevel/>
                </w14:textOutline>
              </w:rPr>
              <w:t>)</w:t>
            </w:r>
            <w:r w:rsidR="00D425DE">
              <w:rPr>
                <w:rFonts w:cs="Arial Unicode MS"/>
                <w:color w:val="000000"/>
                <w:sz w:val="18"/>
                <w:szCs w:val="18"/>
                <w:u w:color="000000"/>
                <w:lang w:val="en-GB"/>
                <w14:textOutline w14:w="0" w14:cap="flat" w14:cmpd="sng" w14:algn="ctr">
                  <w14:noFill/>
                  <w14:prstDash w14:val="solid"/>
                  <w14:bevel/>
                </w14:textOutline>
              </w:rPr>
              <w:t xml:space="preserve"> </w:t>
            </w:r>
          </w:p>
          <w:p w14:paraId="0BC74E5B" w14:textId="04C5B619" w:rsidR="00F02125" w:rsidRPr="00F50BF2" w:rsidRDefault="00F02125">
            <w:pPr>
              <w:jc w:val="both"/>
              <w:rPr>
                <w:rFonts w:cs="Arial Unicode MS"/>
                <w:color w:val="000000"/>
                <w:sz w:val="18"/>
                <w:szCs w:val="18"/>
                <w:u w:color="000000"/>
                <w:lang w:val="en-GB"/>
                <w14:textOutline w14:w="0" w14:cap="flat" w14:cmpd="sng" w14:algn="ctr">
                  <w14:noFill/>
                  <w14:prstDash w14:val="solid"/>
                  <w14:bevel/>
                </w14:textOutline>
              </w:rPr>
            </w:pPr>
          </w:p>
          <w:p w14:paraId="78159E86" w14:textId="06C30DFD" w:rsidR="00F02125" w:rsidRPr="00F50BF2" w:rsidRDefault="00F02125">
            <w:pPr>
              <w:jc w:val="both"/>
              <w:rPr>
                <w:rFonts w:cs="Arial Unicode MS"/>
                <w:color w:val="000000"/>
                <w:sz w:val="18"/>
                <w:szCs w:val="18"/>
                <w:u w:color="000000"/>
                <w:lang w:val="en-GB"/>
                <w14:textOutline w14:w="0" w14:cap="flat" w14:cmpd="sng" w14:algn="ctr">
                  <w14:noFill/>
                  <w14:prstDash w14:val="solid"/>
                  <w14:bevel/>
                </w14:textOutline>
              </w:rPr>
            </w:pPr>
            <w:r w:rsidRPr="00F50BF2">
              <w:rPr>
                <w:rFonts w:cs="Arial Unicode MS"/>
                <w:color w:val="000000"/>
                <w:sz w:val="18"/>
                <w:szCs w:val="18"/>
                <w:u w:color="000000"/>
                <w:lang w:val="en-GB"/>
                <w14:textOutline w14:w="0" w14:cap="flat" w14:cmpd="sng" w14:algn="ctr">
                  <w14:noFill/>
                  <w14:prstDash w14:val="solid"/>
                  <w14:bevel/>
                </w14:textOutline>
              </w:rPr>
              <w:t xml:space="preserve">4.1.2. </w:t>
            </w:r>
            <w:r w:rsidR="00D425DE">
              <w:rPr>
                <w:rFonts w:cs="Arial Unicode MS"/>
                <w:color w:val="000000"/>
                <w:sz w:val="18"/>
                <w:szCs w:val="18"/>
                <w:u w:color="000000"/>
                <w:lang w:val="en-GB"/>
                <w14:textOutline w14:w="0" w14:cap="flat" w14:cmpd="sng" w14:algn="ctr">
                  <w14:noFill/>
                  <w14:prstDash w14:val="solid"/>
                  <w14:bevel/>
                </w14:textOutline>
              </w:rPr>
              <w:t xml:space="preserve">Number of </w:t>
            </w:r>
            <w:r w:rsidRPr="00F50BF2">
              <w:rPr>
                <w:rFonts w:cs="Arial Unicode MS"/>
                <w:color w:val="000000"/>
                <w:sz w:val="18"/>
                <w:szCs w:val="18"/>
                <w:u w:color="000000"/>
                <w:lang w:val="en-GB"/>
                <w14:textOutline w14:w="0" w14:cap="flat" w14:cmpd="sng" w14:algn="ctr">
                  <w14:noFill/>
                  <w14:prstDash w14:val="solid"/>
                  <w14:bevel/>
                </w14:textOutline>
              </w:rPr>
              <w:t xml:space="preserve"> people </w:t>
            </w:r>
            <w:r w:rsidR="00D425DE">
              <w:rPr>
                <w:rFonts w:cs="Arial Unicode MS"/>
                <w:color w:val="000000"/>
                <w:sz w:val="18"/>
                <w:szCs w:val="18"/>
                <w:u w:color="000000"/>
                <w:lang w:val="en-GB"/>
                <w14:textOutline w14:w="0" w14:cap="flat" w14:cmpd="sng" w14:algn="ctr">
                  <w14:noFill/>
                  <w14:prstDash w14:val="solid"/>
                  <w14:bevel/>
                </w14:textOutline>
              </w:rPr>
              <w:t>trained</w:t>
            </w:r>
            <w:r w:rsidR="00D425DE" w:rsidRPr="00F50BF2">
              <w:rPr>
                <w:rFonts w:cs="Arial Unicode MS"/>
                <w:color w:val="000000"/>
                <w:sz w:val="18"/>
                <w:szCs w:val="18"/>
                <w:u w:color="000000"/>
                <w:lang w:val="en-GB"/>
                <w14:textOutline w14:w="0" w14:cap="flat" w14:cmpd="sng" w14:algn="ctr">
                  <w14:noFill/>
                  <w14:prstDash w14:val="solid"/>
                  <w14:bevel/>
                </w14:textOutline>
              </w:rPr>
              <w:t xml:space="preserve"> </w:t>
            </w:r>
            <w:r w:rsidRPr="00F50BF2">
              <w:rPr>
                <w:rFonts w:cs="Arial Unicode MS"/>
                <w:color w:val="000000"/>
                <w:sz w:val="18"/>
                <w:szCs w:val="18"/>
                <w:u w:color="000000"/>
                <w:lang w:val="en-GB"/>
                <w14:textOutline w14:w="0" w14:cap="flat" w14:cmpd="sng" w14:algn="ctr">
                  <w14:noFill/>
                  <w14:prstDash w14:val="solid"/>
                  <w14:bevel/>
                </w14:textOutline>
              </w:rPr>
              <w:t>for social media visibility, digital marketing and crisis management PR</w:t>
            </w:r>
          </w:p>
          <w:p w14:paraId="773C85D9" w14:textId="7BE1BF89" w:rsidR="00D425DE" w:rsidRPr="007E2A75" w:rsidRDefault="00D425DE" w:rsidP="00D425DE">
            <w:pPr>
              <w:jc w:val="both"/>
              <w:rPr>
                <w:rFonts w:cs="Arial Unicode MS"/>
                <w:color w:val="000000"/>
                <w:sz w:val="18"/>
                <w:szCs w:val="18"/>
                <w:u w:color="000000"/>
                <w:lang w:val="en-GB"/>
                <w14:textOutline w14:w="0" w14:cap="flat" w14:cmpd="sng" w14:algn="ctr">
                  <w14:noFill/>
                  <w14:prstDash w14:val="solid"/>
                  <w14:bevel/>
                </w14:textOutline>
              </w:rPr>
            </w:pPr>
            <w:r>
              <w:rPr>
                <w:rFonts w:cs="Arial Unicode MS"/>
                <w:color w:val="000000"/>
                <w:sz w:val="18"/>
                <w:szCs w:val="18"/>
                <w:u w:color="000000"/>
                <w:lang w:val="en-GB"/>
                <w14:textOutline w14:w="0" w14:cap="flat" w14:cmpd="sng" w14:algn="ctr">
                  <w14:noFill/>
                  <w14:prstDash w14:val="solid"/>
                  <w14:bevel/>
                </w14:textOutline>
              </w:rPr>
              <w:t>( Baseline:</w:t>
            </w:r>
            <w:r w:rsidR="00C06156">
              <w:rPr>
                <w:rFonts w:cs="Arial Unicode MS"/>
                <w:color w:val="000000"/>
                <w:sz w:val="18"/>
                <w:szCs w:val="18"/>
                <w:u w:color="000000"/>
                <w:lang w:val="en-GB"/>
                <w14:textOutline w14:w="0" w14:cap="flat" w14:cmpd="sng" w14:algn="ctr">
                  <w14:noFill/>
                  <w14:prstDash w14:val="solid"/>
                  <w14:bevel/>
                </w14:textOutline>
              </w:rPr>
              <w:t xml:space="preserve"> </w:t>
            </w:r>
            <w:r>
              <w:rPr>
                <w:rFonts w:cs="Arial Unicode MS"/>
                <w:color w:val="000000"/>
                <w:sz w:val="18"/>
                <w:szCs w:val="18"/>
                <w:u w:color="000000"/>
                <w:lang w:val="en-GB"/>
                <w14:textOutline w14:w="0" w14:cap="flat" w14:cmpd="sng" w14:algn="ctr">
                  <w14:noFill/>
                  <w14:prstDash w14:val="solid"/>
                  <w14:bevel/>
                </w14:textOutline>
              </w:rPr>
              <w:t xml:space="preserve">0; Target:2) </w:t>
            </w:r>
          </w:p>
          <w:p w14:paraId="706F649E" w14:textId="1B481AF9" w:rsidR="00F02125" w:rsidRPr="00F50BF2" w:rsidRDefault="00F02125">
            <w:pPr>
              <w:jc w:val="both"/>
              <w:rPr>
                <w:rFonts w:cs="Arial Unicode MS"/>
                <w:color w:val="000000"/>
                <w:sz w:val="18"/>
                <w:szCs w:val="18"/>
                <w:u w:color="000000"/>
                <w:lang w:val="en-GB"/>
                <w14:textOutline w14:w="0" w14:cap="flat" w14:cmpd="sng" w14:algn="ctr">
                  <w14:noFill/>
                  <w14:prstDash w14:val="solid"/>
                  <w14:bevel/>
                </w14:textOutline>
              </w:rPr>
            </w:pPr>
          </w:p>
          <w:p w14:paraId="7C73EC51" w14:textId="77777777" w:rsidR="00F02125" w:rsidRPr="00F50BF2" w:rsidRDefault="00F02125">
            <w:pPr>
              <w:jc w:val="both"/>
              <w:rPr>
                <w:rFonts w:cs="Arial Unicode MS"/>
                <w:color w:val="000000"/>
                <w:sz w:val="18"/>
                <w:szCs w:val="18"/>
                <w:u w:color="000000"/>
                <w:lang w:val="en-GB"/>
                <w14:textOutline w14:w="0" w14:cap="flat" w14:cmpd="sng" w14:algn="ctr">
                  <w14:noFill/>
                  <w14:prstDash w14:val="solid"/>
                  <w14:bevel/>
                </w14:textOutline>
              </w:rPr>
            </w:pPr>
            <w:r w:rsidRPr="00F50BF2">
              <w:rPr>
                <w:rFonts w:cs="Arial Unicode MS"/>
                <w:color w:val="000000"/>
                <w:sz w:val="18"/>
                <w:szCs w:val="18"/>
                <w:u w:color="000000"/>
                <w:lang w:val="en-GB"/>
                <w14:textOutline w14:w="0" w14:cap="flat" w14:cmpd="sng" w14:algn="ctr">
                  <w14:noFill/>
                  <w14:prstDash w14:val="solid"/>
                  <w14:bevel/>
                </w14:textOutline>
              </w:rPr>
              <w:t>Result 5</w:t>
            </w:r>
          </w:p>
          <w:p w14:paraId="063DE76D" w14:textId="77777777" w:rsidR="00F02125" w:rsidRPr="00F50BF2" w:rsidRDefault="00F02125" w:rsidP="000919B7">
            <w:pPr>
              <w:jc w:val="both"/>
              <w:rPr>
                <w:rFonts w:cs="Arial Unicode MS"/>
                <w:color w:val="000000"/>
                <w:sz w:val="18"/>
                <w:szCs w:val="18"/>
                <w:u w:color="000000"/>
                <w:lang w:val="en-GB"/>
                <w14:textOutline w14:w="0" w14:cap="flat" w14:cmpd="sng" w14:algn="ctr">
                  <w14:noFill/>
                  <w14:prstDash w14:val="solid"/>
                  <w14:bevel/>
                </w14:textOutline>
              </w:rPr>
            </w:pPr>
            <w:r w:rsidRPr="00F50BF2">
              <w:rPr>
                <w:rFonts w:cs="Arial Unicode MS"/>
                <w:color w:val="000000"/>
                <w:sz w:val="18"/>
                <w:szCs w:val="18"/>
                <w:u w:color="000000"/>
                <w:lang w:val="en-GB"/>
                <w14:textOutline w14:w="0" w14:cap="flat" w14:cmpd="sng" w14:algn="ctr">
                  <w14:noFill/>
                  <w14:prstDash w14:val="solid"/>
                  <w14:bevel/>
                </w14:textOutline>
              </w:rPr>
              <w:t>Sub - result 5.1:</w:t>
            </w:r>
          </w:p>
          <w:p w14:paraId="353FE3C9" w14:textId="21E9CC96" w:rsidR="00F02125" w:rsidRDefault="00F02125" w:rsidP="000919B7">
            <w:pPr>
              <w:pStyle w:val="CommentText"/>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imes New Roman" w:hAnsi="Times New Roman"/>
                <w:sz w:val="18"/>
                <w:szCs w:val="18"/>
                <w:lang w:val="en-GB"/>
                <w14:textOutline w14:w="0" w14:cap="flat" w14:cmpd="sng" w14:algn="ctr">
                  <w14:noFill/>
                  <w14:prstDash w14:val="solid"/>
                  <w14:bevel/>
                </w14:textOutline>
              </w:rPr>
            </w:pPr>
            <w:r w:rsidRPr="00F50BF2">
              <w:rPr>
                <w:rFonts w:ascii="Times New Roman" w:hAnsi="Times New Roman"/>
                <w:sz w:val="18"/>
                <w:szCs w:val="18"/>
                <w:lang w:val="en-GB"/>
                <w14:textOutline w14:w="0" w14:cap="flat" w14:cmpd="sng" w14:algn="ctr">
                  <w14:noFill/>
                  <w14:prstDash w14:val="solid"/>
                  <w14:bevel/>
                </w14:textOutline>
              </w:rPr>
              <w:t>5.1.1. Gap report and draft of</w:t>
            </w:r>
            <w:r w:rsidR="009B4B10">
              <w:rPr>
                <w:rFonts w:ascii="Times New Roman" w:hAnsi="Times New Roman"/>
                <w:sz w:val="18"/>
                <w:szCs w:val="18"/>
                <w:lang w:val="en-GB"/>
                <w14:textOutline w14:w="0" w14:cap="flat" w14:cmpd="sng" w14:algn="ctr">
                  <w14:noFill/>
                  <w14:prstDash w14:val="solid"/>
                  <w14:bevel/>
                </w14:textOutline>
              </w:rPr>
              <w:t xml:space="preserve"> </w:t>
            </w:r>
            <w:r w:rsidRPr="00F50BF2">
              <w:rPr>
                <w:rFonts w:ascii="Times New Roman" w:hAnsi="Times New Roman"/>
                <w:sz w:val="18"/>
                <w:szCs w:val="18"/>
                <w:lang w:val="en-GB"/>
                <w14:textOutline w14:w="0" w14:cap="flat" w14:cmpd="sng" w14:algn="ctr">
                  <w14:noFill/>
                  <w14:prstDash w14:val="solid"/>
                  <w14:bevel/>
                </w14:textOutline>
              </w:rPr>
              <w:t xml:space="preserve">proposed recommendations for amendments to the Law on medicines that need further harmonization with </w:t>
            </w:r>
            <w:r w:rsidR="00F10997">
              <w:rPr>
                <w:rFonts w:ascii="Times New Roman" w:hAnsi="Times New Roman"/>
                <w:sz w:val="18"/>
                <w:szCs w:val="18"/>
                <w:lang w:val="en-GB"/>
                <w14:textOutline w14:w="0" w14:cap="flat" w14:cmpd="sng" w14:algn="ctr">
                  <w14:noFill/>
                  <w14:prstDash w14:val="solid"/>
                  <w14:bevel/>
                </w14:textOutline>
              </w:rPr>
              <w:t>the most recent</w:t>
            </w:r>
            <w:r w:rsidRPr="00F50BF2">
              <w:rPr>
                <w:rFonts w:ascii="Times New Roman" w:hAnsi="Times New Roman"/>
                <w:sz w:val="18"/>
                <w:szCs w:val="18"/>
                <w:lang w:val="en-GB"/>
                <w14:textOutline w14:w="0" w14:cap="flat" w14:cmpd="sng" w14:algn="ctr">
                  <w14:noFill/>
                  <w14:prstDash w14:val="solid"/>
                  <w14:bevel/>
                </w14:textOutline>
              </w:rPr>
              <w:t xml:space="preserve"> EU legislation</w:t>
            </w:r>
          </w:p>
          <w:p w14:paraId="656F2428" w14:textId="52BB1CA5" w:rsidR="003F4DB1" w:rsidRPr="007E2A75" w:rsidRDefault="003F4DB1" w:rsidP="003F4DB1">
            <w:pPr>
              <w:jc w:val="both"/>
              <w:rPr>
                <w:rFonts w:cs="Arial Unicode MS"/>
                <w:color w:val="000000"/>
                <w:sz w:val="18"/>
                <w:szCs w:val="18"/>
                <w:u w:color="000000"/>
                <w:lang w:val="en-GB"/>
                <w14:textOutline w14:w="0" w14:cap="flat" w14:cmpd="sng" w14:algn="ctr">
                  <w14:noFill/>
                  <w14:prstDash w14:val="solid"/>
                  <w14:bevel/>
                </w14:textOutline>
              </w:rPr>
            </w:pPr>
            <w:r>
              <w:rPr>
                <w:rFonts w:cs="Arial Unicode MS"/>
                <w:color w:val="000000"/>
                <w:sz w:val="18"/>
                <w:szCs w:val="18"/>
                <w:u w:color="000000"/>
                <w:lang w:val="en-GB"/>
                <w14:textOutline w14:w="0" w14:cap="flat" w14:cmpd="sng" w14:algn="ctr">
                  <w14:noFill/>
                  <w14:prstDash w14:val="solid"/>
                  <w14:bevel/>
                </w14:textOutline>
              </w:rPr>
              <w:t xml:space="preserve">( Baseline: 0; Target:1) </w:t>
            </w:r>
          </w:p>
          <w:p w14:paraId="73CB1175" w14:textId="77777777" w:rsidR="003F4DB1" w:rsidRPr="00F50BF2" w:rsidRDefault="003F4DB1" w:rsidP="003F4DB1">
            <w:pPr>
              <w:jc w:val="both"/>
              <w:rPr>
                <w:rFonts w:cs="Arial Unicode MS"/>
                <w:color w:val="000000"/>
                <w:sz w:val="18"/>
                <w:szCs w:val="18"/>
                <w:u w:color="000000"/>
                <w:lang w:val="en-GB"/>
                <w14:textOutline w14:w="0" w14:cap="flat" w14:cmpd="sng" w14:algn="ctr">
                  <w14:noFill/>
                  <w14:prstDash w14:val="solid"/>
                  <w14:bevel/>
                </w14:textOutline>
              </w:rPr>
            </w:pPr>
          </w:p>
          <w:p w14:paraId="7762E545" w14:textId="77777777" w:rsidR="003F4DB1" w:rsidRPr="00F50BF2" w:rsidRDefault="003F4DB1" w:rsidP="000919B7">
            <w:pPr>
              <w:pStyle w:val="CommentText"/>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imes New Roman" w:hAnsi="Times New Roman"/>
                <w:sz w:val="18"/>
                <w:szCs w:val="18"/>
                <w:lang w:val="en-GB"/>
                <w14:textOutline w14:w="0" w14:cap="flat" w14:cmpd="sng" w14:algn="ctr">
                  <w14:noFill/>
                  <w14:prstDash w14:val="solid"/>
                  <w14:bevel/>
                </w14:textOutline>
              </w:rPr>
            </w:pPr>
          </w:p>
          <w:p w14:paraId="17E2BAD0" w14:textId="77777777" w:rsidR="004C3BFD" w:rsidRDefault="004C3BFD" w:rsidP="000919B7">
            <w:pPr>
              <w:jc w:val="both"/>
              <w:rPr>
                <w:rFonts w:cs="Arial Unicode MS"/>
                <w:color w:val="000000"/>
                <w:sz w:val="18"/>
                <w:szCs w:val="18"/>
                <w:u w:color="000000"/>
                <w:lang w:val="en-GB"/>
                <w14:textOutline w14:w="0" w14:cap="flat" w14:cmpd="sng" w14:algn="ctr">
                  <w14:noFill/>
                  <w14:prstDash w14:val="solid"/>
                  <w14:bevel/>
                </w14:textOutline>
              </w:rPr>
            </w:pPr>
          </w:p>
          <w:p w14:paraId="00FD2A13" w14:textId="77777777" w:rsidR="004C3BFD" w:rsidRDefault="004C3BFD" w:rsidP="000919B7">
            <w:pPr>
              <w:jc w:val="both"/>
              <w:rPr>
                <w:rFonts w:cs="Arial Unicode MS"/>
                <w:color w:val="000000"/>
                <w:sz w:val="18"/>
                <w:szCs w:val="18"/>
                <w:u w:color="000000"/>
                <w:lang w:val="en-GB"/>
                <w14:textOutline w14:w="0" w14:cap="flat" w14:cmpd="sng" w14:algn="ctr">
                  <w14:noFill/>
                  <w14:prstDash w14:val="solid"/>
                  <w14:bevel/>
                </w14:textOutline>
              </w:rPr>
            </w:pPr>
          </w:p>
          <w:p w14:paraId="6F1260B8" w14:textId="76644D7A" w:rsidR="00F02125" w:rsidRPr="00F50BF2" w:rsidRDefault="00F02125" w:rsidP="000919B7">
            <w:pPr>
              <w:jc w:val="both"/>
              <w:rPr>
                <w:rFonts w:cs="Arial Unicode MS"/>
                <w:color w:val="000000"/>
                <w:sz w:val="18"/>
                <w:szCs w:val="18"/>
                <w:u w:color="000000"/>
                <w:lang w:val="en-GB"/>
                <w14:textOutline w14:w="0" w14:cap="flat" w14:cmpd="sng" w14:algn="ctr">
                  <w14:noFill/>
                  <w14:prstDash w14:val="solid"/>
                  <w14:bevel/>
                </w14:textOutline>
              </w:rPr>
            </w:pPr>
            <w:r w:rsidRPr="00F50BF2">
              <w:rPr>
                <w:rFonts w:cs="Arial Unicode MS"/>
                <w:color w:val="000000"/>
                <w:sz w:val="18"/>
                <w:szCs w:val="18"/>
                <w:u w:color="000000"/>
                <w:lang w:val="en-GB"/>
                <w14:textOutline w14:w="0" w14:cap="flat" w14:cmpd="sng" w14:algn="ctr">
                  <w14:noFill/>
                  <w14:prstDash w14:val="solid"/>
                  <w14:bevel/>
                </w14:textOutline>
              </w:rPr>
              <w:t>Sub - result 5.2:</w:t>
            </w:r>
          </w:p>
          <w:p w14:paraId="65783EB1" w14:textId="21E57479" w:rsidR="00F02125" w:rsidRPr="00F50BF2" w:rsidRDefault="00F02125" w:rsidP="000919B7">
            <w:pPr>
              <w:pStyle w:val="CommentText"/>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lang w:val="en-GB"/>
              </w:rPr>
            </w:pPr>
            <w:r w:rsidRPr="00F50BF2">
              <w:rPr>
                <w:rFonts w:ascii="Times New Roman" w:hAnsi="Times New Roman"/>
                <w:sz w:val="18"/>
                <w:szCs w:val="18"/>
                <w:lang w:val="en-GB"/>
                <w14:textOutline w14:w="0" w14:cap="flat" w14:cmpd="sng" w14:algn="ctr">
                  <w14:noFill/>
                  <w14:prstDash w14:val="solid"/>
                  <w14:bevel/>
                </w14:textOutline>
              </w:rPr>
              <w:t xml:space="preserve">5.2.1 Gap report and draft of proposed recommendations for amendments to the Law on medical devices that need further harmonization with </w:t>
            </w:r>
            <w:r w:rsidR="00F10997">
              <w:rPr>
                <w:rFonts w:ascii="Times New Roman" w:hAnsi="Times New Roman"/>
                <w:sz w:val="18"/>
                <w:szCs w:val="18"/>
                <w:lang w:val="en-GB"/>
                <w14:textOutline w14:w="0" w14:cap="flat" w14:cmpd="sng" w14:algn="ctr">
                  <w14:noFill/>
                  <w14:prstDash w14:val="solid"/>
                  <w14:bevel/>
                </w14:textOutline>
              </w:rPr>
              <w:t>the most recent</w:t>
            </w:r>
            <w:r w:rsidRPr="00F50BF2">
              <w:rPr>
                <w:rFonts w:ascii="Times New Roman" w:hAnsi="Times New Roman"/>
                <w:sz w:val="18"/>
                <w:szCs w:val="18"/>
                <w:lang w:val="en-GB"/>
                <w14:textOutline w14:w="0" w14:cap="flat" w14:cmpd="sng" w14:algn="ctr">
                  <w14:noFill/>
                  <w14:prstDash w14:val="solid"/>
                  <w14:bevel/>
                </w14:textOutline>
              </w:rPr>
              <w:t xml:space="preserve"> EU legislation</w:t>
            </w:r>
          </w:p>
          <w:p w14:paraId="1C30DB27" w14:textId="77777777" w:rsidR="003F4DB1" w:rsidRPr="007E2A75" w:rsidRDefault="003F4DB1" w:rsidP="003F4DB1">
            <w:pPr>
              <w:jc w:val="both"/>
              <w:rPr>
                <w:rFonts w:cs="Arial Unicode MS"/>
                <w:color w:val="000000"/>
                <w:sz w:val="18"/>
                <w:szCs w:val="18"/>
                <w:u w:color="000000"/>
                <w:lang w:val="en-GB"/>
                <w14:textOutline w14:w="0" w14:cap="flat" w14:cmpd="sng" w14:algn="ctr">
                  <w14:noFill/>
                  <w14:prstDash w14:val="solid"/>
                  <w14:bevel/>
                </w14:textOutline>
              </w:rPr>
            </w:pPr>
            <w:r>
              <w:rPr>
                <w:rFonts w:cs="Arial Unicode MS"/>
                <w:color w:val="000000"/>
                <w:sz w:val="18"/>
                <w:szCs w:val="18"/>
                <w:u w:color="000000"/>
                <w:lang w:val="en-GB"/>
                <w14:textOutline w14:w="0" w14:cap="flat" w14:cmpd="sng" w14:algn="ctr">
                  <w14:noFill/>
                  <w14:prstDash w14:val="solid"/>
                  <w14:bevel/>
                </w14:textOutline>
              </w:rPr>
              <w:t xml:space="preserve">( Baseline: 0; Target:1) </w:t>
            </w:r>
          </w:p>
          <w:p w14:paraId="7E6A4892" w14:textId="7AB2109F" w:rsidR="00F02125" w:rsidRPr="00F50BF2" w:rsidRDefault="00F02125" w:rsidP="000919B7">
            <w:pPr>
              <w:jc w:val="both"/>
              <w:rPr>
                <w:rFonts w:cs="Arial Unicode MS"/>
                <w:color w:val="000000"/>
                <w:sz w:val="18"/>
                <w:szCs w:val="18"/>
                <w:u w:color="000000"/>
                <w:lang w:val="en-GB"/>
                <w14:textOutline w14:w="0" w14:cap="flat" w14:cmpd="sng" w14:algn="ctr">
                  <w14:noFill/>
                  <w14:prstDash w14:val="solid"/>
                  <w14:bevel/>
                </w14:textOutline>
              </w:rPr>
            </w:pPr>
          </w:p>
          <w:p w14:paraId="4E6F1587" w14:textId="77777777" w:rsidR="00F02125" w:rsidRPr="00F50BF2" w:rsidRDefault="00F02125" w:rsidP="000919B7">
            <w:pPr>
              <w:jc w:val="both"/>
              <w:rPr>
                <w:rFonts w:cs="Arial Unicode MS"/>
                <w:color w:val="000000"/>
                <w:sz w:val="18"/>
                <w:szCs w:val="18"/>
                <w:u w:color="000000"/>
                <w:lang w:val="en-GB"/>
                <w14:textOutline w14:w="0" w14:cap="flat" w14:cmpd="sng" w14:algn="ctr">
                  <w14:noFill/>
                  <w14:prstDash w14:val="solid"/>
                  <w14:bevel/>
                </w14:textOutline>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9CC10" w14:textId="77777777" w:rsidR="00F02125" w:rsidRPr="00F50BF2" w:rsidRDefault="00F02125" w:rsidP="00B80D51">
            <w:pPr>
              <w:rPr>
                <w:rFonts w:eastAsia="Calibri"/>
                <w:sz w:val="18"/>
                <w:szCs w:val="18"/>
                <w:lang w:val="en-GB"/>
              </w:rPr>
            </w:pPr>
            <w:r w:rsidRPr="00F50BF2">
              <w:rPr>
                <w:rFonts w:eastAsia="Calibri"/>
                <w:sz w:val="18"/>
                <w:szCs w:val="18"/>
                <w:lang w:val="en-GB"/>
              </w:rPr>
              <w:lastRenderedPageBreak/>
              <w:t xml:space="preserve">Final Twinning light Report </w:t>
            </w:r>
          </w:p>
          <w:p w14:paraId="25364A7F" w14:textId="77777777" w:rsidR="00F02125" w:rsidRPr="00F50BF2" w:rsidRDefault="00F02125" w:rsidP="00B80D51">
            <w:pPr>
              <w:rPr>
                <w:rFonts w:eastAsia="Calibri"/>
                <w:sz w:val="18"/>
                <w:szCs w:val="18"/>
                <w:lang w:val="en-GB"/>
              </w:rPr>
            </w:pPr>
          </w:p>
          <w:p w14:paraId="2ED4A4F5"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CInMED yearly activity reports</w:t>
            </w:r>
          </w:p>
          <w:p w14:paraId="2EC91509" w14:textId="77777777" w:rsidR="00F02125" w:rsidRPr="00F50BF2" w:rsidRDefault="00F02125" w:rsidP="00B80D51">
            <w:pPr>
              <w:rPr>
                <w:rFonts w:eastAsia="Calibri"/>
                <w:sz w:val="18"/>
                <w:szCs w:val="18"/>
                <w:lang w:val="en-GB"/>
              </w:rPr>
            </w:pPr>
          </w:p>
          <w:p w14:paraId="6314AB89" w14:textId="1C3490F9" w:rsidR="00F02125" w:rsidRPr="00F50BF2" w:rsidRDefault="00335C43" w:rsidP="00B80D51">
            <w:pPr>
              <w:rPr>
                <w:sz w:val="18"/>
                <w:szCs w:val="18"/>
                <w:lang w:val="en-GB"/>
              </w:rPr>
            </w:pPr>
            <w:r w:rsidRPr="00F50BF2">
              <w:rPr>
                <w:sz w:val="18"/>
                <w:szCs w:val="18"/>
                <w:lang w:val="en-GB"/>
              </w:rPr>
              <w:t>Documentation produced under the project (Assessment reports, joint inspection reports, Set of recommendations for harmonization of legal framework</w:t>
            </w:r>
          </w:p>
          <w:p w14:paraId="48D120D4" w14:textId="77777777" w:rsidR="00335C43" w:rsidRPr="00F50BF2" w:rsidRDefault="00335C43" w:rsidP="00B80D51">
            <w:pPr>
              <w:rPr>
                <w:rFonts w:eastAsia="Calibri"/>
                <w:sz w:val="18"/>
                <w:szCs w:val="18"/>
                <w:lang w:val="en-GB"/>
              </w:rPr>
            </w:pPr>
          </w:p>
          <w:p w14:paraId="2B059930" w14:textId="77777777" w:rsidR="00F02125" w:rsidRPr="00F50BF2" w:rsidRDefault="00F02125" w:rsidP="00B80D51">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cs="Times New Roman"/>
                <w:color w:val="auto"/>
                <w:sz w:val="18"/>
                <w:szCs w:val="18"/>
                <w:lang w:val="en-GB"/>
                <w14:textOutline w14:w="0" w14:cap="rnd" w14:cmpd="sng" w14:algn="ctr">
                  <w14:noFill/>
                  <w14:prstDash w14:val="solid"/>
                  <w14:bevel/>
                </w14:textOutline>
              </w:rPr>
            </w:pPr>
            <w:r w:rsidRPr="00F50BF2">
              <w:rPr>
                <w:rFonts w:ascii="Times New Roman" w:hAnsi="Times New Roman" w:cs="Times New Roman"/>
                <w:color w:val="auto"/>
                <w:sz w:val="18"/>
                <w:szCs w:val="18"/>
                <w:lang w:val="en-GB"/>
                <w14:textOutline w14:w="0" w14:cap="rnd" w14:cmpd="sng" w14:algn="ctr">
                  <w14:noFill/>
                  <w14:prstDash w14:val="solid"/>
                  <w14:bevel/>
                </w14:textOutline>
              </w:rPr>
              <w:t>List of participants on trainings</w:t>
            </w:r>
          </w:p>
          <w:p w14:paraId="10D287EE" w14:textId="77777777" w:rsidR="00F02125" w:rsidRPr="00F50BF2" w:rsidRDefault="00F02125" w:rsidP="00B80D51">
            <w:pPr>
              <w:rPr>
                <w:lang w:val="en-G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55F7E"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Resource allocation - the effective allocation of human and technological resources</w:t>
            </w:r>
          </w:p>
          <w:p w14:paraId="041D6129" w14:textId="77777777" w:rsidR="00F02125" w:rsidRPr="00F50BF2" w:rsidRDefault="00F02125" w:rsidP="00B80D51">
            <w:pPr>
              <w:rPr>
                <w:rFonts w:eastAsia="Times New Roman"/>
                <w:sz w:val="18"/>
                <w:szCs w:val="18"/>
                <w:lang w:val="en-GB" w:eastAsia="en-GB"/>
              </w:rPr>
            </w:pPr>
          </w:p>
          <w:p w14:paraId="76250316" w14:textId="77777777" w:rsidR="00F02125" w:rsidRPr="00F50BF2" w:rsidRDefault="00F02125" w:rsidP="00B80D51">
            <w:pPr>
              <w:rPr>
                <w:rFonts w:eastAsia="Times New Roman"/>
                <w:sz w:val="18"/>
                <w:szCs w:val="18"/>
                <w:lang w:val="en-GB" w:eastAsia="en-GB"/>
              </w:rPr>
            </w:pPr>
            <w:r w:rsidRPr="00F50BF2">
              <w:rPr>
                <w:rFonts w:eastAsia="Times New Roman"/>
                <w:sz w:val="18"/>
                <w:szCs w:val="18"/>
                <w:lang w:val="en-GB" w:eastAsia="en-GB"/>
              </w:rPr>
              <w:t xml:space="preserve">Loss of critical competencies or key people in the project </w:t>
            </w:r>
          </w:p>
          <w:p w14:paraId="04F44EBE" w14:textId="77777777" w:rsidR="00F02125" w:rsidRPr="00F50BF2" w:rsidRDefault="00F02125" w:rsidP="00B80D51">
            <w:pPr>
              <w:rPr>
                <w:rFonts w:eastAsia="Times New Roman"/>
                <w:color w:val="000000"/>
                <w:lang w:val="en-GB" w:eastAsia="en-GB"/>
              </w:rPr>
            </w:pPr>
          </w:p>
          <w:p w14:paraId="2B7D8A4B" w14:textId="77777777" w:rsidR="00F02125" w:rsidRPr="00F50BF2" w:rsidRDefault="00F02125" w:rsidP="00B80D51">
            <w:pPr>
              <w:rPr>
                <w:lang w:val="en-GB"/>
              </w:rPr>
            </w:pPr>
            <w:r w:rsidRPr="00F50BF2">
              <w:rPr>
                <w:rFonts w:eastAsia="Times New Roman"/>
                <w:sz w:val="18"/>
                <w:szCs w:val="18"/>
                <w:lang w:val="en-GB" w:eastAsia="en-GB"/>
              </w:rPr>
              <w:t>Less participants than it is planned</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F2CBA" w14:textId="77777777" w:rsidR="00F02125" w:rsidRPr="00F50BF2" w:rsidRDefault="00F02125" w:rsidP="00B80D51">
            <w:pPr>
              <w:rPr>
                <w:rFonts w:eastAsia="Times New Roman"/>
                <w:color w:val="000000" w:themeColor="text1"/>
                <w:sz w:val="18"/>
                <w:szCs w:val="18"/>
                <w:lang w:val="en-GB" w:eastAsia="en-GB"/>
              </w:rPr>
            </w:pPr>
            <w:r w:rsidRPr="00F50BF2">
              <w:rPr>
                <w:rFonts w:eastAsia="Times New Roman"/>
                <w:color w:val="000000" w:themeColor="text1"/>
                <w:sz w:val="18"/>
                <w:szCs w:val="18"/>
                <w:lang w:val="en-GB" w:eastAsia="en-GB"/>
              </w:rPr>
              <w:t>Full commitment and motivation of the parties involved and good cooperation among twinned institutions and project teams in project implementation</w:t>
            </w:r>
          </w:p>
          <w:p w14:paraId="4ED38801" w14:textId="77777777" w:rsidR="00F02125" w:rsidRPr="00F50BF2" w:rsidRDefault="00F02125" w:rsidP="00B80D51">
            <w:pPr>
              <w:rPr>
                <w:rFonts w:eastAsia="Times New Roman"/>
                <w:color w:val="000000" w:themeColor="text1"/>
                <w:sz w:val="18"/>
                <w:szCs w:val="18"/>
                <w:lang w:val="en-GB" w:eastAsia="en-GB"/>
              </w:rPr>
            </w:pPr>
          </w:p>
          <w:p w14:paraId="24155D31" w14:textId="77777777" w:rsidR="00F02125" w:rsidRPr="00F50BF2" w:rsidRDefault="00F02125" w:rsidP="00B80D51">
            <w:pPr>
              <w:rPr>
                <w:rFonts w:eastAsia="Times New Roman"/>
                <w:color w:val="000000" w:themeColor="text1"/>
                <w:sz w:val="18"/>
                <w:szCs w:val="18"/>
                <w:lang w:val="en-GB" w:eastAsia="en-GB"/>
              </w:rPr>
            </w:pPr>
            <w:r w:rsidRPr="00F50BF2">
              <w:rPr>
                <w:rFonts w:eastAsia="Times New Roman"/>
                <w:color w:val="000000" w:themeColor="text1"/>
                <w:sz w:val="18"/>
                <w:szCs w:val="18"/>
                <w:lang w:val="en-GB" w:eastAsia="en-GB"/>
              </w:rPr>
              <w:t>Good communication and cooperation between Project Leader and Short term experts</w:t>
            </w:r>
          </w:p>
          <w:p w14:paraId="62A4D792" w14:textId="77777777" w:rsidR="00F02125" w:rsidRPr="00F50BF2" w:rsidRDefault="00F02125" w:rsidP="00B80D51">
            <w:pPr>
              <w:rPr>
                <w:lang w:val="en-GB"/>
              </w:rPr>
            </w:pPr>
          </w:p>
        </w:tc>
      </w:tr>
    </w:tbl>
    <w:p w14:paraId="320AD6CF" w14:textId="77777777" w:rsidR="00F02125" w:rsidRPr="00F50BF2" w:rsidRDefault="00F02125" w:rsidP="00F02125">
      <w:pPr>
        <w:rPr>
          <w:lang w:val="en-GB"/>
        </w:rPr>
      </w:pPr>
      <w:r w:rsidRPr="00F50BF2">
        <w:rPr>
          <w:lang w:val="en-GB"/>
        </w:rPr>
        <w:lastRenderedPageBreak/>
        <w:br w:type="page"/>
      </w:r>
    </w:p>
    <w:tbl>
      <w:tblPr>
        <w:tblW w:w="1009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738"/>
        <w:gridCol w:w="2402"/>
        <w:gridCol w:w="1843"/>
        <w:gridCol w:w="1559"/>
        <w:gridCol w:w="1134"/>
        <w:gridCol w:w="1417"/>
      </w:tblGrid>
      <w:tr w:rsidR="00F02125" w:rsidRPr="00EF4B34" w14:paraId="6844F4DF" w14:textId="77777777" w:rsidTr="00395E0E">
        <w:trPr>
          <w:trHeight w:val="954"/>
        </w:trPr>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DFA1E8" w14:textId="77777777" w:rsidR="00F02125" w:rsidRPr="000919B7" w:rsidRDefault="00F02125" w:rsidP="00B80D51">
            <w:pPr>
              <w:pStyle w:val="Body"/>
              <w:spacing w:after="0" w:line="240" w:lineRule="auto"/>
              <w:jc w:val="center"/>
              <w:rPr>
                <w:rFonts w:ascii="Times New Roman" w:hAnsi="Times New Roman" w:cs="Times New Roman"/>
                <w:color w:val="auto"/>
                <w:sz w:val="18"/>
                <w:szCs w:val="18"/>
                <w:lang w:val="en-GB"/>
                <w14:textOutline w14:w="0" w14:cap="rnd" w14:cmpd="sng" w14:algn="ctr">
                  <w14:noFill/>
                  <w14:prstDash w14:val="solid"/>
                  <w14:bevel/>
                </w14:textOutline>
              </w:rPr>
            </w:pPr>
            <w:r w:rsidRPr="000919B7">
              <w:rPr>
                <w:rFonts w:ascii="Times New Roman" w:hAnsi="Times New Roman" w:cs="Times New Roman"/>
                <w:color w:val="auto"/>
                <w:sz w:val="18"/>
                <w:szCs w:val="18"/>
                <w:lang w:val="en-GB"/>
                <w14:textOutline w14:w="0" w14:cap="rnd" w14:cmpd="sng" w14:algn="ctr">
                  <w14:noFill/>
                  <w14:prstDash w14:val="solid"/>
                  <w14:bevel/>
                </w14:textOutline>
              </w:rPr>
              <w:lastRenderedPageBreak/>
              <w:t>Activities</w:t>
            </w:r>
          </w:p>
        </w:tc>
        <w:tc>
          <w:tcPr>
            <w:tcW w:w="2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A4D53" w14:textId="37331557" w:rsidR="008F3BE5" w:rsidRPr="000919B7" w:rsidRDefault="008F3BE5" w:rsidP="008F3BE5">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r w:rsidRPr="000919B7">
              <w:rPr>
                <w:rFonts w:ascii="Times New Roman" w:hAnsi="Times New Roman" w:cs="Times New Roman"/>
                <w:color w:val="auto"/>
                <w:sz w:val="18"/>
                <w:szCs w:val="18"/>
                <w:lang w:val="en-GB"/>
                <w14:textOutline w14:w="0" w14:cap="rnd" w14:cmpd="sng" w14:algn="ctr">
                  <w14:noFill/>
                  <w14:prstDash w14:val="solid"/>
                  <w14:bevel/>
                </w14:textOutline>
              </w:rPr>
              <w:t xml:space="preserve">A.1.1.1: Joint </w:t>
            </w:r>
            <w:r w:rsidR="004C3BFD">
              <w:rPr>
                <w:rFonts w:ascii="Times New Roman" w:hAnsi="Times New Roman" w:cs="Times New Roman"/>
                <w:color w:val="auto"/>
                <w:sz w:val="18"/>
                <w:szCs w:val="18"/>
                <w:lang w:val="en-GB"/>
                <w14:textOutline w14:w="0" w14:cap="rnd" w14:cmpd="sng" w14:algn="ctr">
                  <w14:noFill/>
                  <w14:prstDash w14:val="solid"/>
                  <w14:bevel/>
                </w14:textOutline>
              </w:rPr>
              <w:t xml:space="preserve">review of </w:t>
            </w:r>
            <w:r w:rsidRPr="000919B7">
              <w:rPr>
                <w:rFonts w:ascii="Times New Roman" w:hAnsi="Times New Roman" w:cs="Times New Roman"/>
                <w:color w:val="auto"/>
                <w:sz w:val="18"/>
                <w:szCs w:val="18"/>
                <w:lang w:val="en-GB"/>
                <w14:textOutline w14:w="0" w14:cap="rnd" w14:cmpd="sng" w14:algn="ctr">
                  <w14:noFill/>
                  <w14:prstDash w14:val="solid"/>
                  <w14:bevel/>
                </w14:textOutline>
              </w:rPr>
              <w:t xml:space="preserve">assessments of medicines quality documentation using practical examples </w:t>
            </w:r>
            <w:r w:rsidR="00877552">
              <w:rPr>
                <w:rFonts w:ascii="Times New Roman" w:hAnsi="Times New Roman" w:cs="Times New Roman"/>
                <w:color w:val="auto"/>
                <w:sz w:val="18"/>
                <w:szCs w:val="18"/>
                <w:lang w:val="en-GB"/>
                <w14:textOutline w14:w="0" w14:cap="rnd" w14:cmpd="sng" w14:algn="ctr">
                  <w14:noFill/>
                  <w14:prstDash w14:val="solid"/>
                  <w14:bevel/>
                </w14:textOutline>
              </w:rPr>
              <w:t>from applications submitted in the Member State.</w:t>
            </w:r>
          </w:p>
          <w:p w14:paraId="3FBD91EE" w14:textId="77777777" w:rsidR="00946013" w:rsidRPr="000919B7" w:rsidRDefault="008F3BE5" w:rsidP="008F3BE5">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r w:rsidRPr="000919B7">
              <w:rPr>
                <w:rFonts w:ascii="Times New Roman" w:hAnsi="Times New Roman" w:cs="Times New Roman"/>
                <w:color w:val="auto"/>
                <w:sz w:val="18"/>
                <w:szCs w:val="18"/>
                <w:lang w:val="en-GB"/>
                <w14:textOutline w14:w="0" w14:cap="rnd" w14:cmpd="sng" w14:algn="ctr">
                  <w14:noFill/>
                  <w14:prstDash w14:val="solid"/>
                  <w14:bevel/>
                </w14:textOutline>
              </w:rPr>
              <w:t xml:space="preserve">A.1.1.2: Conducted joint </w:t>
            </w:r>
            <w:r w:rsidR="004C3BFD">
              <w:rPr>
                <w:rFonts w:ascii="Times New Roman" w:hAnsi="Times New Roman" w:cs="Times New Roman"/>
                <w:color w:val="auto"/>
                <w:sz w:val="18"/>
                <w:szCs w:val="18"/>
                <w:lang w:val="en-GB"/>
                <w14:textOutline w14:w="0" w14:cap="rnd" w14:cmpd="sng" w14:algn="ctr">
                  <w14:noFill/>
                  <w14:prstDash w14:val="solid"/>
                  <w14:bevel/>
                </w14:textOutline>
              </w:rPr>
              <w:t>review</w:t>
            </w:r>
            <w:r w:rsidR="004C3BFD" w:rsidRPr="008F3BE5">
              <w:rPr>
                <w:rFonts w:ascii="Times New Roman" w:hAnsi="Times New Roman" w:cs="Times New Roman"/>
                <w:color w:val="auto"/>
                <w:sz w:val="18"/>
                <w:szCs w:val="18"/>
                <w:lang w:val="en-GB"/>
                <w14:textOutline w14:w="0" w14:cap="rnd" w14:cmpd="sng" w14:algn="ctr">
                  <w14:noFill/>
                  <w14:prstDash w14:val="solid"/>
                  <w14:bevel/>
                </w14:textOutline>
              </w:rPr>
              <w:t xml:space="preserve"> </w:t>
            </w:r>
            <w:r w:rsidR="004C3BFD">
              <w:rPr>
                <w:rFonts w:ascii="Times New Roman" w:hAnsi="Times New Roman" w:cs="Times New Roman"/>
                <w:color w:val="auto"/>
                <w:sz w:val="18"/>
                <w:szCs w:val="18"/>
                <w:lang w:val="en-GB"/>
                <w14:textOutline w14:w="0" w14:cap="rnd" w14:cmpd="sng" w14:algn="ctr">
                  <w14:noFill/>
                  <w14:prstDash w14:val="solid"/>
                  <w14:bevel/>
                </w14:textOutline>
              </w:rPr>
              <w:t xml:space="preserve">of </w:t>
            </w:r>
            <w:r w:rsidRPr="000919B7">
              <w:rPr>
                <w:rFonts w:ascii="Times New Roman" w:hAnsi="Times New Roman" w:cs="Times New Roman"/>
                <w:color w:val="auto"/>
                <w:sz w:val="18"/>
                <w:szCs w:val="18"/>
                <w:lang w:val="en-GB"/>
                <w14:textOutline w14:w="0" w14:cap="rnd" w14:cmpd="sng" w14:algn="ctr">
                  <w14:noFill/>
                  <w14:prstDash w14:val="solid"/>
                  <w14:bevel/>
                </w14:textOutline>
              </w:rPr>
              <w:t xml:space="preserve">assessments of safety and efficacy documentation for different legal basis applications, utilizing practical examples from applications submitted in </w:t>
            </w:r>
            <w:r w:rsidR="00946013">
              <w:rPr>
                <w:rFonts w:ascii="Times New Roman" w:hAnsi="Times New Roman" w:cs="Times New Roman"/>
                <w:color w:val="auto"/>
                <w:sz w:val="18"/>
                <w:szCs w:val="18"/>
                <w:lang w:val="en-GB"/>
                <w14:textOutline w14:w="0" w14:cap="rnd" w14:cmpd="sng" w14:algn="ctr">
                  <w14:noFill/>
                  <w14:prstDash w14:val="solid"/>
                  <w14:bevel/>
                </w14:textOutline>
              </w:rPr>
              <w:t xml:space="preserve">the </w:t>
            </w:r>
            <w:r w:rsidR="00946013" w:rsidRPr="000919B7">
              <w:rPr>
                <w:rFonts w:ascii="Times New Roman" w:hAnsi="Times New Roman" w:cs="Times New Roman"/>
                <w:color w:val="auto"/>
                <w:sz w:val="18"/>
                <w:szCs w:val="18"/>
                <w:lang w:val="en-GB"/>
                <w14:textOutline w14:w="0" w14:cap="rnd" w14:cmpd="sng" w14:algn="ctr">
                  <w14:noFill/>
                  <w14:prstDash w14:val="solid"/>
                  <w14:bevel/>
                </w14:textOutline>
              </w:rPr>
              <w:t>Member State</w:t>
            </w:r>
          </w:p>
          <w:p w14:paraId="55555D4A" w14:textId="3BB8E889" w:rsidR="008F3BE5" w:rsidRPr="000919B7" w:rsidRDefault="008F3BE5" w:rsidP="008F3BE5">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r w:rsidRPr="000919B7">
              <w:rPr>
                <w:rFonts w:ascii="Times New Roman" w:hAnsi="Times New Roman" w:cs="Times New Roman"/>
                <w:color w:val="auto"/>
                <w:sz w:val="18"/>
                <w:szCs w:val="18"/>
                <w:lang w:val="en-GB"/>
                <w14:textOutline w14:w="0" w14:cap="rnd" w14:cmpd="sng" w14:algn="ctr">
                  <w14:noFill/>
                  <w14:prstDash w14:val="solid"/>
                  <w14:bevel/>
                </w14:textOutline>
              </w:rPr>
              <w:t>.</w:t>
            </w:r>
          </w:p>
          <w:p w14:paraId="46E8CE8D" w14:textId="25134D5C" w:rsidR="008F3BE5" w:rsidRPr="000919B7" w:rsidRDefault="008F3BE5" w:rsidP="008F3BE5">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r w:rsidRPr="000919B7">
              <w:rPr>
                <w:rFonts w:ascii="Times New Roman" w:hAnsi="Times New Roman" w:cs="Times New Roman"/>
                <w:color w:val="auto"/>
                <w:sz w:val="18"/>
                <w:szCs w:val="18"/>
                <w:lang w:val="en-GB"/>
                <w14:textOutline w14:w="0" w14:cap="rnd" w14:cmpd="sng" w14:algn="ctr">
                  <w14:noFill/>
                  <w14:prstDash w14:val="solid"/>
                  <w14:bevel/>
                </w14:textOutline>
              </w:rPr>
              <w:t xml:space="preserve">A.1.1.3: Conducted joint </w:t>
            </w:r>
            <w:r w:rsidR="004C3BFD">
              <w:rPr>
                <w:rFonts w:ascii="Times New Roman" w:hAnsi="Times New Roman" w:cs="Times New Roman"/>
                <w:color w:val="auto"/>
                <w:sz w:val="18"/>
                <w:szCs w:val="18"/>
                <w:lang w:val="en-GB"/>
                <w14:textOutline w14:w="0" w14:cap="rnd" w14:cmpd="sng" w14:algn="ctr">
                  <w14:noFill/>
                  <w14:prstDash w14:val="solid"/>
                  <w14:bevel/>
                </w14:textOutline>
              </w:rPr>
              <w:t>review</w:t>
            </w:r>
            <w:r w:rsidR="004C3BFD" w:rsidRPr="008F3BE5">
              <w:rPr>
                <w:rFonts w:ascii="Times New Roman" w:hAnsi="Times New Roman" w:cs="Times New Roman"/>
                <w:color w:val="auto"/>
                <w:sz w:val="18"/>
                <w:szCs w:val="18"/>
                <w:lang w:val="en-GB"/>
                <w14:textOutline w14:w="0" w14:cap="rnd" w14:cmpd="sng" w14:algn="ctr">
                  <w14:noFill/>
                  <w14:prstDash w14:val="solid"/>
                  <w14:bevel/>
                </w14:textOutline>
              </w:rPr>
              <w:t xml:space="preserve"> </w:t>
            </w:r>
            <w:r w:rsidR="004C3BFD">
              <w:rPr>
                <w:rFonts w:ascii="Times New Roman" w:hAnsi="Times New Roman" w:cs="Times New Roman"/>
                <w:color w:val="auto"/>
                <w:sz w:val="18"/>
                <w:szCs w:val="18"/>
                <w:lang w:val="en-GB"/>
                <w14:textOutline w14:w="0" w14:cap="rnd" w14:cmpd="sng" w14:algn="ctr">
                  <w14:noFill/>
                  <w14:prstDash w14:val="solid"/>
                  <w14:bevel/>
                </w14:textOutline>
              </w:rPr>
              <w:t xml:space="preserve">of </w:t>
            </w:r>
            <w:r w:rsidRPr="000919B7">
              <w:rPr>
                <w:rFonts w:ascii="Times New Roman" w:hAnsi="Times New Roman" w:cs="Times New Roman"/>
                <w:color w:val="auto"/>
                <w:sz w:val="18"/>
                <w:szCs w:val="18"/>
                <w:lang w:val="en-GB"/>
                <w14:textOutline w14:w="0" w14:cap="rnd" w14:cmpd="sng" w14:algn="ctr">
                  <w14:noFill/>
                  <w14:prstDash w14:val="solid"/>
                  <w14:bevel/>
                </w14:textOutline>
              </w:rPr>
              <w:t>assessments of administrative and regional documentation for different application types, addressing major challenges. This activity should be conducted through a three - day study visit, involving five participants from CInMED in the Member State.</w:t>
            </w:r>
          </w:p>
          <w:p w14:paraId="6C48DBED" w14:textId="77777777" w:rsidR="008F3BE5" w:rsidRPr="000919B7" w:rsidRDefault="008F3BE5" w:rsidP="008F3BE5">
            <w:pPr>
              <w:pStyle w:val="CommentText"/>
              <w:rPr>
                <w:rFonts w:ascii="Times New Roman" w:hAnsi="Times New Roman" w:cs="Times New Roman"/>
                <w:color w:val="auto"/>
                <w:sz w:val="18"/>
                <w:szCs w:val="18"/>
                <w:lang w:val="en-GB"/>
              </w:rPr>
            </w:pPr>
            <w:r w:rsidRPr="000919B7">
              <w:rPr>
                <w:rFonts w:ascii="Times New Roman" w:hAnsi="Times New Roman" w:cs="Times New Roman"/>
                <w:color w:val="auto"/>
                <w:sz w:val="18"/>
                <w:szCs w:val="18"/>
                <w:lang w:val="en-GB"/>
              </w:rPr>
              <w:t>A.1.1.4: Organized training sessions on the national registry of medicines, mode and type of data on medicines imported into the national medicines database. This activity should be conducted during a two- day study visit involving three participants from CInMED in the Member State.</w:t>
            </w:r>
          </w:p>
          <w:p w14:paraId="102B82C9" w14:textId="0BF37F37" w:rsidR="00EF4B34" w:rsidRDefault="00212BFC"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rPr>
            </w:pPr>
            <w:r w:rsidRPr="000919B7">
              <w:rPr>
                <w:rFonts w:ascii="Times New Roman" w:hAnsi="Times New Roman" w:cs="Times New Roman"/>
                <w:color w:val="auto"/>
                <w:sz w:val="18"/>
                <w:szCs w:val="18"/>
                <w:lang w:val="en-GB"/>
                <w14:textOutline w14:w="0" w14:cap="rnd" w14:cmpd="sng" w14:algn="ctr">
                  <w14:noFill/>
                  <w14:prstDash w14:val="solid"/>
                  <w14:bevel/>
                </w14:textOutline>
              </w:rPr>
              <w:t xml:space="preserve">A.1.2.1 Joint </w:t>
            </w:r>
            <w:r w:rsidR="004C3BFD">
              <w:rPr>
                <w:rFonts w:ascii="Times New Roman" w:hAnsi="Times New Roman" w:cs="Times New Roman"/>
                <w:color w:val="auto"/>
                <w:sz w:val="18"/>
                <w:szCs w:val="18"/>
                <w:lang w:val="en-GB"/>
                <w14:textOutline w14:w="0" w14:cap="rnd" w14:cmpd="sng" w14:algn="ctr">
                  <w14:noFill/>
                  <w14:prstDash w14:val="solid"/>
                  <w14:bevel/>
                </w14:textOutline>
              </w:rPr>
              <w:t>review</w:t>
            </w:r>
            <w:r w:rsidR="004C3BFD" w:rsidRPr="00212BFC">
              <w:rPr>
                <w:rFonts w:ascii="Times New Roman" w:hAnsi="Times New Roman" w:cs="Times New Roman"/>
                <w:color w:val="auto"/>
                <w:sz w:val="18"/>
                <w:szCs w:val="18"/>
                <w:lang w:val="en-GB"/>
                <w14:textOutline w14:w="0" w14:cap="rnd" w14:cmpd="sng" w14:algn="ctr">
                  <w14:noFill/>
                  <w14:prstDash w14:val="solid"/>
                  <w14:bevel/>
                </w14:textOutline>
              </w:rPr>
              <w:t xml:space="preserve"> </w:t>
            </w:r>
            <w:r w:rsidR="004C3BFD">
              <w:rPr>
                <w:rFonts w:ascii="Times New Roman" w:hAnsi="Times New Roman" w:cs="Times New Roman"/>
                <w:color w:val="auto"/>
                <w:sz w:val="18"/>
                <w:szCs w:val="18"/>
                <w:lang w:val="en-GB"/>
                <w14:textOutline w14:w="0" w14:cap="rnd" w14:cmpd="sng" w14:algn="ctr">
                  <w14:noFill/>
                  <w14:prstDash w14:val="solid"/>
                  <w14:bevel/>
                </w14:textOutline>
              </w:rPr>
              <w:t xml:space="preserve">of </w:t>
            </w:r>
            <w:r w:rsidRPr="000919B7">
              <w:rPr>
                <w:rFonts w:ascii="Times New Roman" w:hAnsi="Times New Roman" w:cs="Times New Roman"/>
                <w:color w:val="auto"/>
                <w:sz w:val="18"/>
                <w:szCs w:val="18"/>
                <w:lang w:val="en-GB"/>
                <w14:textOutline w14:w="0" w14:cap="rnd" w14:cmpd="sng" w14:algn="ctr">
                  <w14:noFill/>
                  <w14:prstDash w14:val="solid"/>
                  <w14:bevel/>
                </w14:textOutline>
              </w:rPr>
              <w:t>assessments of variations documentation using practical examples fr</w:t>
            </w:r>
            <w:r w:rsidR="00056F18" w:rsidRPr="000919B7">
              <w:rPr>
                <w:rFonts w:ascii="Times New Roman" w:hAnsi="Times New Roman" w:cs="Times New Roman"/>
                <w:color w:val="auto"/>
                <w:sz w:val="18"/>
                <w:szCs w:val="18"/>
                <w:lang w:val="en-GB"/>
                <w14:textOutline w14:w="0" w14:cap="rnd" w14:cmpd="sng" w14:algn="ctr">
                  <w14:noFill/>
                  <w14:prstDash w14:val="solid"/>
                  <w14:bevel/>
                </w14:textOutline>
              </w:rPr>
              <w:t>om variations submitted in the Member S</w:t>
            </w:r>
            <w:r w:rsidRPr="000919B7">
              <w:rPr>
                <w:rFonts w:ascii="Times New Roman" w:hAnsi="Times New Roman" w:cs="Times New Roman"/>
                <w:color w:val="auto"/>
                <w:sz w:val="18"/>
                <w:szCs w:val="18"/>
                <w:lang w:val="en-GB"/>
                <w14:textOutline w14:w="0" w14:cap="rnd" w14:cmpd="sng" w14:algn="ctr">
                  <w14:noFill/>
                  <w14:prstDash w14:val="solid"/>
                  <w14:bevel/>
                </w14:textOutline>
              </w:rPr>
              <w:t>tate. This activity should be conducted through a three - day study visit involving five participants from CInMED in the Member State.</w:t>
            </w:r>
          </w:p>
          <w:p w14:paraId="0B04A594" w14:textId="77777777" w:rsidR="00212BFC" w:rsidRPr="00212BFC" w:rsidRDefault="00212BFC" w:rsidP="000919B7">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rPr>
            </w:pPr>
          </w:p>
          <w:p w14:paraId="57ADFA94" w14:textId="77777777" w:rsidR="00212BFC" w:rsidRPr="000919B7" w:rsidRDefault="00212BFC" w:rsidP="00212BF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r w:rsidRPr="000919B7">
              <w:rPr>
                <w:rFonts w:ascii="Times New Roman" w:hAnsi="Times New Roman" w:cs="Times New Roman"/>
                <w:color w:val="auto"/>
                <w:sz w:val="18"/>
                <w:szCs w:val="18"/>
                <w:lang w:val="en-GB"/>
                <w14:textOutline w14:w="0" w14:cap="rnd" w14:cmpd="sng" w14:algn="ctr">
                  <w14:noFill/>
                  <w14:prstDash w14:val="solid"/>
                  <w14:bevel/>
                </w14:textOutline>
              </w:rPr>
              <w:t>A.1.3.1: Organized workshop on medicines shortages actions in European Union</w:t>
            </w:r>
          </w:p>
          <w:p w14:paraId="4872E6F1" w14:textId="77777777" w:rsidR="00212BFC" w:rsidRPr="000919B7" w:rsidRDefault="00212BFC" w:rsidP="00212BFC">
            <w:pPr>
              <w:jc w:val="both"/>
              <w:rPr>
                <w:sz w:val="18"/>
                <w:szCs w:val="18"/>
                <w:u w:color="000000"/>
                <w:lang w:val="en-GB"/>
              </w:rPr>
            </w:pPr>
          </w:p>
          <w:p w14:paraId="44BE5245" w14:textId="6FFE4E7C" w:rsidR="00AD7273" w:rsidRDefault="00AD7273" w:rsidP="00AD7273">
            <w:pPr>
              <w:pStyle w:val="CommentText"/>
              <w:rPr>
                <w:rFonts w:ascii="Times New Roman" w:hAnsi="Times New Roman" w:cs="Times New Roman"/>
                <w:color w:val="auto"/>
                <w:sz w:val="18"/>
                <w:szCs w:val="18"/>
                <w:lang w:val="en-GB"/>
              </w:rPr>
            </w:pPr>
            <w:r w:rsidRPr="000919B7">
              <w:rPr>
                <w:rFonts w:ascii="Times New Roman" w:hAnsi="Times New Roman" w:cs="Times New Roman"/>
                <w:color w:val="auto"/>
                <w:sz w:val="18"/>
                <w:szCs w:val="18"/>
                <w:lang w:val="en-GB"/>
              </w:rPr>
              <w:t>A.2.1.1: Training sessions on European medical devices vigilance system and market surveillance, encompassing the management of quality defects and the protocol for withdrawing medicinal products from the market.</w:t>
            </w:r>
          </w:p>
          <w:p w14:paraId="5F036E63" w14:textId="1FAE7056" w:rsidR="00AD7273" w:rsidRDefault="00AD7273" w:rsidP="00AD7273">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r w:rsidRPr="000919B7">
              <w:rPr>
                <w:rFonts w:ascii="Times New Roman" w:hAnsi="Times New Roman" w:cs="Times New Roman"/>
                <w:color w:val="auto"/>
                <w:sz w:val="18"/>
                <w:szCs w:val="18"/>
                <w:lang w:val="en-GB"/>
                <w14:textOutline w14:w="0" w14:cap="rnd" w14:cmpd="sng" w14:algn="ctr">
                  <w14:noFill/>
                  <w14:prstDash w14:val="solid"/>
                  <w14:bevel/>
                </w14:textOutline>
              </w:rPr>
              <w:t>A.3.1.1 Perform joint and/or mock up GMP - (practical training – joint/mo</w:t>
            </w:r>
            <w:r w:rsidR="004C3BFD">
              <w:rPr>
                <w:rFonts w:ascii="Times New Roman" w:hAnsi="Times New Roman" w:cs="Times New Roman"/>
                <w:color w:val="auto"/>
                <w:sz w:val="18"/>
                <w:szCs w:val="18"/>
                <w:lang w:val="en-GB"/>
                <w14:textOutline w14:w="0" w14:cap="rnd" w14:cmpd="sng" w14:algn="ctr">
                  <w14:noFill/>
                  <w14:prstDash w14:val="solid"/>
                  <w14:bevel/>
                </w14:textOutline>
              </w:rPr>
              <w:t>ck up inspection)</w:t>
            </w:r>
            <w:r w:rsidR="00B063A0">
              <w:rPr>
                <w:rFonts w:ascii="Times New Roman" w:hAnsi="Times New Roman" w:cs="Times New Roman"/>
                <w:color w:val="auto"/>
                <w:sz w:val="18"/>
                <w:szCs w:val="18"/>
                <w:lang w:val="en-GB"/>
                <w14:textOutline w14:w="0" w14:cap="rnd" w14:cmpd="sng" w14:algn="ctr">
                  <w14:noFill/>
                  <w14:prstDash w14:val="solid"/>
                  <w14:bevel/>
                </w14:textOutline>
              </w:rPr>
              <w:t xml:space="preserve"> in</w:t>
            </w:r>
            <w:r w:rsidR="00222886">
              <w:rPr>
                <w:rFonts w:ascii="Times New Roman" w:hAnsi="Times New Roman" w:cs="Times New Roman"/>
                <w:color w:val="auto"/>
                <w:sz w:val="18"/>
                <w:szCs w:val="18"/>
                <w:lang w:val="en-GB"/>
                <w14:textOutline w14:w="0" w14:cap="rnd" w14:cmpd="sng" w14:algn="ctr">
                  <w14:noFill/>
                  <w14:prstDash w14:val="solid"/>
                  <w14:bevel/>
                </w14:textOutline>
              </w:rPr>
              <w:t xml:space="preserve"> the Member S</w:t>
            </w:r>
            <w:r w:rsidR="004C3BFD">
              <w:rPr>
                <w:rFonts w:ascii="Times New Roman" w:hAnsi="Times New Roman" w:cs="Times New Roman"/>
                <w:color w:val="auto"/>
                <w:sz w:val="18"/>
                <w:szCs w:val="18"/>
                <w:lang w:val="en-GB"/>
                <w14:textOutline w14:w="0" w14:cap="rnd" w14:cmpd="sng" w14:algn="ctr">
                  <w14:noFill/>
                  <w14:prstDash w14:val="solid"/>
                  <w14:bevel/>
                </w14:textOutline>
              </w:rPr>
              <w:t>tate or some other country,</w:t>
            </w:r>
            <w:r w:rsidR="00B063A0" w:rsidRPr="00CD219F">
              <w:rPr>
                <w:rFonts w:ascii="Times New Roman" w:hAnsi="Times New Roman" w:cs="Times New Roman"/>
                <w:color w:val="auto"/>
                <w:sz w:val="18"/>
                <w:szCs w:val="18"/>
                <w:lang w:val="en-GB"/>
                <w14:textOutline w14:w="0" w14:cap="rnd" w14:cmpd="sng" w14:algn="ctr">
                  <w14:noFill/>
                  <w14:prstDash w14:val="solid"/>
                  <w14:bevel/>
                </w14:textOutline>
              </w:rPr>
              <w:t xml:space="preserve"> depending on inspection </w:t>
            </w:r>
            <w:r w:rsidRPr="000919B7">
              <w:rPr>
                <w:rFonts w:ascii="Times New Roman" w:hAnsi="Times New Roman" w:cs="Times New Roman"/>
                <w:color w:val="auto"/>
                <w:sz w:val="18"/>
                <w:szCs w:val="18"/>
                <w:lang w:val="en-GB"/>
                <w14:textOutline w14:w="0" w14:cap="rnd" w14:cmpd="sng" w14:algn="ctr">
                  <w14:noFill/>
                  <w14:prstDash w14:val="solid"/>
                  <w14:bevel/>
                </w14:textOutline>
              </w:rPr>
              <w:t>plans</w:t>
            </w:r>
          </w:p>
          <w:p w14:paraId="78370CC8" w14:textId="771BE68C" w:rsidR="00AD7273" w:rsidRDefault="00AD7273" w:rsidP="00AD7273">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p>
          <w:p w14:paraId="04687CB4" w14:textId="77777777" w:rsidR="00AD7273" w:rsidRPr="000919B7" w:rsidRDefault="00AD7273" w:rsidP="00AD7273">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p>
          <w:p w14:paraId="21AEC08E" w14:textId="2EC76D72" w:rsidR="00AD7273" w:rsidRDefault="00AD7273" w:rsidP="00AD7273">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r w:rsidRPr="000919B7">
              <w:rPr>
                <w:rFonts w:ascii="Times New Roman" w:hAnsi="Times New Roman" w:cs="Times New Roman"/>
                <w:color w:val="auto"/>
                <w:sz w:val="18"/>
                <w:szCs w:val="18"/>
                <w:lang w:val="en-GB"/>
                <w14:textOutline w14:w="0" w14:cap="rnd" w14:cmpd="sng" w14:algn="ctr">
                  <w14:noFill/>
                  <w14:prstDash w14:val="solid"/>
                  <w14:bevel/>
                </w14:textOutline>
              </w:rPr>
              <w:t>A.3.1.2 Perform joint and/or mock up GDP - (practica</w:t>
            </w:r>
            <w:r w:rsidR="00CD219F" w:rsidRPr="00793948">
              <w:rPr>
                <w:rFonts w:ascii="Times New Roman" w:hAnsi="Times New Roman" w:cs="Times New Roman"/>
                <w:color w:val="auto"/>
                <w:sz w:val="18"/>
                <w:szCs w:val="18"/>
                <w:lang w:val="en-GB"/>
                <w14:textOutline w14:w="0" w14:cap="rnd" w14:cmpd="sng" w14:algn="ctr">
                  <w14:noFill/>
                  <w14:prstDash w14:val="solid"/>
                  <w14:bevel/>
                </w14:textOutline>
              </w:rPr>
              <w:t>l training, joint/mock up inspection</w:t>
            </w:r>
            <w:r w:rsidRPr="000919B7">
              <w:rPr>
                <w:rFonts w:ascii="Times New Roman" w:hAnsi="Times New Roman" w:cs="Times New Roman"/>
                <w:color w:val="auto"/>
                <w:sz w:val="18"/>
                <w:szCs w:val="18"/>
                <w:lang w:val="en-GB"/>
                <w14:textOutline w14:w="0" w14:cap="rnd" w14:cmpd="sng" w14:algn="ctr">
                  <w14:noFill/>
                  <w14:prstDash w14:val="solid"/>
                  <w14:bevel/>
                </w14:textOutline>
              </w:rPr>
              <w:t xml:space="preserve">) in Montenegro or </w:t>
            </w:r>
            <w:r w:rsidR="00CE568C">
              <w:rPr>
                <w:rFonts w:ascii="Times New Roman" w:hAnsi="Times New Roman" w:cs="Times New Roman"/>
                <w:color w:val="auto"/>
                <w:sz w:val="18"/>
                <w:szCs w:val="18"/>
                <w:lang w:val="en-GB"/>
                <w14:textOutline w14:w="0" w14:cap="rnd" w14:cmpd="sng" w14:algn="ctr">
                  <w14:noFill/>
                  <w14:prstDash w14:val="solid"/>
                  <w14:bevel/>
                </w14:textOutline>
              </w:rPr>
              <w:t>M</w:t>
            </w:r>
            <w:r w:rsidRPr="000919B7">
              <w:rPr>
                <w:rFonts w:ascii="Times New Roman" w:hAnsi="Times New Roman" w:cs="Times New Roman"/>
                <w:color w:val="auto"/>
                <w:sz w:val="18"/>
                <w:szCs w:val="18"/>
                <w:lang w:val="en-GB"/>
                <w14:textOutline w14:w="0" w14:cap="rnd" w14:cmpd="sng" w14:algn="ctr">
                  <w14:noFill/>
                  <w14:prstDash w14:val="solid"/>
                  <w14:bevel/>
                </w14:textOutline>
              </w:rPr>
              <w:t>ember s</w:t>
            </w:r>
            <w:r w:rsidR="0083185B" w:rsidRPr="00CD219F">
              <w:rPr>
                <w:rFonts w:ascii="Times New Roman" w:hAnsi="Times New Roman" w:cs="Times New Roman"/>
                <w:color w:val="auto"/>
                <w:sz w:val="18"/>
                <w:szCs w:val="18"/>
                <w:lang w:val="en-GB"/>
                <w14:textOutline w14:w="0" w14:cap="rnd" w14:cmpd="sng" w14:algn="ctr">
                  <w14:noFill/>
                  <w14:prstDash w14:val="solid"/>
                  <w14:bevel/>
                </w14:textOutline>
              </w:rPr>
              <w:t>tate, depending on inspection</w:t>
            </w:r>
            <w:r w:rsidRPr="000919B7">
              <w:rPr>
                <w:rFonts w:ascii="Times New Roman" w:hAnsi="Times New Roman" w:cs="Times New Roman"/>
                <w:color w:val="auto"/>
                <w:sz w:val="18"/>
                <w:szCs w:val="18"/>
                <w:lang w:val="en-GB"/>
                <w14:textOutline w14:w="0" w14:cap="rnd" w14:cmpd="sng" w14:algn="ctr">
                  <w14:noFill/>
                  <w14:prstDash w14:val="solid"/>
                  <w14:bevel/>
                </w14:textOutline>
              </w:rPr>
              <w:t xml:space="preserve"> plans</w:t>
            </w:r>
          </w:p>
          <w:p w14:paraId="0A15D8BF" w14:textId="5047E08E" w:rsidR="00AD7273" w:rsidRDefault="00AD7273" w:rsidP="00AD7273">
            <w:pPr>
              <w:pStyle w:val="CommentText"/>
              <w:rPr>
                <w:rFonts w:ascii="Times New Roman" w:hAnsi="Times New Roman" w:cs="Times New Roman"/>
                <w:color w:val="auto"/>
                <w:sz w:val="18"/>
                <w:szCs w:val="18"/>
                <w:lang w:val="en-GB"/>
              </w:rPr>
            </w:pPr>
          </w:p>
          <w:p w14:paraId="38C1FBB7" w14:textId="77777777" w:rsidR="001F3262" w:rsidRPr="000919B7" w:rsidRDefault="001F3262" w:rsidP="001F3262">
            <w:pPr>
              <w:jc w:val="both"/>
              <w:rPr>
                <w:sz w:val="18"/>
                <w:szCs w:val="18"/>
                <w:u w:color="000000"/>
                <w:lang w:val="en-GB"/>
              </w:rPr>
            </w:pPr>
            <w:r w:rsidRPr="000919B7">
              <w:rPr>
                <w:sz w:val="18"/>
                <w:szCs w:val="18"/>
                <w:u w:color="000000"/>
                <w:lang w:val="en-GB"/>
              </w:rPr>
              <w:t>A.3.2.1 Training sessions on monitoring rapid alerts and evaluate quality defects of medicines using practical examples from the Member State.</w:t>
            </w:r>
          </w:p>
          <w:p w14:paraId="07513D19" w14:textId="08DD4501" w:rsidR="00AD7273" w:rsidRDefault="00AD7273" w:rsidP="00AD7273">
            <w:pPr>
              <w:pStyle w:val="CommentText"/>
              <w:rPr>
                <w:rFonts w:ascii="Times New Roman" w:hAnsi="Times New Roman" w:cs="Times New Roman"/>
                <w:color w:val="auto"/>
                <w:sz w:val="18"/>
                <w:szCs w:val="18"/>
                <w:lang w:val="en-GB"/>
              </w:rPr>
            </w:pPr>
          </w:p>
          <w:p w14:paraId="600073CD" w14:textId="152D2806" w:rsidR="004C3C46" w:rsidRDefault="004C3C46" w:rsidP="004C3C46">
            <w:pPr>
              <w:jc w:val="both"/>
              <w:rPr>
                <w:sz w:val="18"/>
                <w:szCs w:val="18"/>
                <w:u w:color="000000"/>
                <w:lang w:val="en-GB"/>
              </w:rPr>
            </w:pPr>
            <w:r w:rsidRPr="000919B7">
              <w:rPr>
                <w:sz w:val="18"/>
                <w:szCs w:val="18"/>
                <w:u w:color="000000"/>
                <w:lang w:val="en-GB"/>
              </w:rPr>
              <w:t xml:space="preserve">A.4.1.1. Training sessions for public relations and international cooperation – practical examples and exercises to help achieve good communication and collaboration with future EU regulatory partners. </w:t>
            </w:r>
          </w:p>
          <w:p w14:paraId="0065301F" w14:textId="77777777" w:rsidR="004C3C46" w:rsidRPr="000919B7" w:rsidRDefault="004C3C46" w:rsidP="004C3C46">
            <w:pPr>
              <w:jc w:val="both"/>
              <w:rPr>
                <w:sz w:val="18"/>
                <w:szCs w:val="18"/>
                <w:u w:color="000000"/>
                <w:lang w:val="en-GB"/>
              </w:rPr>
            </w:pPr>
          </w:p>
          <w:p w14:paraId="0C6758CA" w14:textId="77777777" w:rsidR="004C3C46" w:rsidRPr="000919B7" w:rsidRDefault="004C3C46" w:rsidP="004C3C46">
            <w:pPr>
              <w:jc w:val="both"/>
              <w:rPr>
                <w:sz w:val="18"/>
                <w:szCs w:val="18"/>
                <w:u w:color="000000"/>
                <w:lang w:val="en-GB"/>
              </w:rPr>
            </w:pPr>
            <w:r w:rsidRPr="000919B7">
              <w:rPr>
                <w:sz w:val="18"/>
                <w:szCs w:val="18"/>
                <w:u w:color="000000"/>
                <w:lang w:val="en-GB"/>
              </w:rPr>
              <w:t xml:space="preserve">A.4.1.2. Training sessions for social media visibility enhancement, digital marketing skills and crisis management PR  </w:t>
            </w:r>
          </w:p>
          <w:p w14:paraId="2BACFEB2" w14:textId="77777777" w:rsidR="001F3262" w:rsidRPr="000919B7" w:rsidRDefault="001F3262" w:rsidP="00AD7273">
            <w:pPr>
              <w:pStyle w:val="CommentText"/>
              <w:rPr>
                <w:rFonts w:ascii="Times New Roman" w:hAnsi="Times New Roman" w:cs="Times New Roman"/>
                <w:color w:val="auto"/>
                <w:sz w:val="18"/>
                <w:szCs w:val="18"/>
                <w:lang w:val="en-GB"/>
              </w:rPr>
            </w:pPr>
          </w:p>
          <w:p w14:paraId="7ED86429" w14:textId="3C841755" w:rsidR="00212BFC" w:rsidRDefault="00C13154" w:rsidP="00EF4B34">
            <w:pPr>
              <w:pStyle w:val="CommentText"/>
              <w:rPr>
                <w:rFonts w:ascii="Times New Roman" w:hAnsi="Times New Roman" w:cs="Times New Roman"/>
                <w:color w:val="auto"/>
                <w:sz w:val="18"/>
                <w:szCs w:val="18"/>
                <w:lang w:val="en-GB"/>
              </w:rPr>
            </w:pPr>
            <w:r w:rsidRPr="000919B7">
              <w:rPr>
                <w:rFonts w:ascii="Times New Roman" w:hAnsi="Times New Roman" w:cs="Times New Roman"/>
                <w:color w:val="auto"/>
                <w:sz w:val="18"/>
                <w:szCs w:val="18"/>
                <w:lang w:val="en-GB"/>
              </w:rPr>
              <w:t xml:space="preserve">A.5.1.1 Perform </w:t>
            </w:r>
            <w:r w:rsidR="004C3BFD">
              <w:rPr>
                <w:rFonts w:ascii="Times New Roman" w:hAnsi="Times New Roman" w:cs="Times New Roman"/>
                <w:color w:val="auto"/>
                <w:sz w:val="18"/>
                <w:szCs w:val="18"/>
                <w:lang w:val="en-GB"/>
              </w:rPr>
              <w:t xml:space="preserve">joint </w:t>
            </w:r>
            <w:r w:rsidRPr="000919B7">
              <w:rPr>
                <w:rFonts w:ascii="Times New Roman" w:hAnsi="Times New Roman" w:cs="Times New Roman"/>
                <w:color w:val="auto"/>
                <w:sz w:val="18"/>
                <w:szCs w:val="18"/>
                <w:lang w:val="en-GB"/>
              </w:rPr>
              <w:t>analysis of legal framework in Montenegro and suggest priority steps and recommendations for achieving full alignment with  EU acquis concerning Law on medicines</w:t>
            </w:r>
          </w:p>
          <w:p w14:paraId="74BD5369" w14:textId="5FD87706" w:rsidR="00C80660" w:rsidRPr="000919B7" w:rsidRDefault="00C80660" w:rsidP="00C80660">
            <w:pPr>
              <w:rPr>
                <w:sz w:val="18"/>
                <w:szCs w:val="18"/>
                <w:u w:color="000000"/>
                <w:lang w:val="en-GB"/>
              </w:rPr>
            </w:pPr>
            <w:r w:rsidRPr="000919B7">
              <w:rPr>
                <w:sz w:val="18"/>
                <w:szCs w:val="18"/>
                <w:u w:color="000000"/>
                <w:lang w:val="en-GB"/>
              </w:rPr>
              <w:t xml:space="preserve">A.5.2.1 Perform </w:t>
            </w:r>
            <w:r w:rsidR="004C3BFD">
              <w:rPr>
                <w:sz w:val="18"/>
                <w:szCs w:val="18"/>
                <w:u w:color="000000"/>
                <w:lang w:val="en-GB"/>
              </w:rPr>
              <w:t xml:space="preserve">joint </w:t>
            </w:r>
            <w:r w:rsidRPr="000919B7">
              <w:rPr>
                <w:sz w:val="18"/>
                <w:szCs w:val="18"/>
                <w:u w:color="000000"/>
                <w:lang w:val="en-GB"/>
              </w:rPr>
              <w:t>analysis of legal framework in Montenegro and suggest priority steps and recommendations for achieving full alignment with EU acquis concerning Law on medical devices</w:t>
            </w:r>
          </w:p>
          <w:p w14:paraId="62594946" w14:textId="3337997D" w:rsidR="00C13154" w:rsidRDefault="00C13154" w:rsidP="00EF4B34">
            <w:pPr>
              <w:pStyle w:val="CommentText"/>
              <w:rPr>
                <w:rFonts w:ascii="Times New Roman" w:hAnsi="Times New Roman" w:cs="Times New Roman"/>
                <w:color w:val="auto"/>
                <w:sz w:val="18"/>
                <w:szCs w:val="18"/>
                <w:lang w:val="en-GB"/>
              </w:rPr>
            </w:pPr>
          </w:p>
          <w:p w14:paraId="77080E99" w14:textId="77777777" w:rsidR="00C13154" w:rsidRDefault="00C13154" w:rsidP="00EF4B34">
            <w:pPr>
              <w:pStyle w:val="CommentText"/>
              <w:rPr>
                <w:rFonts w:ascii="Times New Roman" w:hAnsi="Times New Roman" w:cs="Times New Roman"/>
                <w:color w:val="auto"/>
                <w:sz w:val="18"/>
                <w:szCs w:val="18"/>
                <w:lang w:val="en-GB"/>
              </w:rPr>
            </w:pPr>
          </w:p>
          <w:p w14:paraId="35480090" w14:textId="77777777" w:rsidR="00EF4B34" w:rsidRPr="000919B7" w:rsidRDefault="00EF4B34" w:rsidP="00EF4B34">
            <w:pPr>
              <w:pStyle w:val="CommentText"/>
              <w:rPr>
                <w:rFonts w:ascii="Times New Roman" w:hAnsi="Times New Roman" w:cs="Times New Roman"/>
                <w:color w:val="auto"/>
                <w:sz w:val="18"/>
                <w:szCs w:val="18"/>
                <w:lang w:val="en-GB"/>
              </w:rPr>
            </w:pPr>
          </w:p>
          <w:p w14:paraId="08D548B3" w14:textId="62752EFA" w:rsidR="00F02125" w:rsidRPr="00F50BF2" w:rsidRDefault="00F02125">
            <w:pPr>
              <w:rPr>
                <w:sz w:val="18"/>
                <w:szCs w:val="18"/>
                <w:u w:color="000000"/>
                <w:lang w:val="en-GB"/>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2A595" w14:textId="77777777" w:rsidR="00F02125" w:rsidRPr="000919B7" w:rsidRDefault="00F02125" w:rsidP="00B80D51">
            <w:pPr>
              <w:rPr>
                <w:sz w:val="18"/>
                <w:szCs w:val="18"/>
                <w:u w:color="000000"/>
                <w:lang w:val="en-GB"/>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74BEC" w14:textId="77777777" w:rsidR="00F02125" w:rsidRPr="000919B7" w:rsidRDefault="00F02125" w:rsidP="00B80D51">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r w:rsidRPr="00F50BF2">
              <w:rPr>
                <w:rFonts w:ascii="Times New Roman" w:hAnsi="Times New Roman" w:cs="Times New Roman"/>
                <w:color w:val="auto"/>
                <w:sz w:val="18"/>
                <w:szCs w:val="18"/>
                <w:lang w:val="en-GB"/>
                <w14:textOutline w14:w="0" w14:cap="rnd" w14:cmpd="sng" w14:algn="ctr">
                  <w14:noFill/>
                  <w14:prstDash w14:val="solid"/>
                  <w14:bevel/>
                </w14:textOutline>
              </w:rPr>
              <w:t xml:space="preserve">Final Twinning light Report </w:t>
            </w:r>
          </w:p>
          <w:p w14:paraId="1718943F" w14:textId="77777777" w:rsidR="00F02125" w:rsidRPr="000919B7" w:rsidRDefault="00F02125" w:rsidP="00B80D51">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p>
          <w:p w14:paraId="24FC03F0" w14:textId="6175CAE2" w:rsidR="00F02125" w:rsidRPr="000919B7" w:rsidRDefault="00F02125" w:rsidP="00395E0E">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cs="Times New Roman"/>
                <w:color w:val="auto"/>
                <w:sz w:val="18"/>
                <w:szCs w:val="18"/>
                <w:lang w:val="en-GB"/>
                <w14:textOutline w14:w="0" w14:cap="rnd" w14:cmpd="sng" w14:algn="ctr">
                  <w14:noFill/>
                  <w14:prstDash w14:val="solid"/>
                  <w14:bevel/>
                </w14:textOutline>
              </w:rPr>
            </w:pPr>
            <w:r w:rsidRPr="00F50BF2">
              <w:rPr>
                <w:rFonts w:ascii="Times New Roman" w:hAnsi="Times New Roman" w:cs="Times New Roman"/>
                <w:color w:val="auto"/>
                <w:sz w:val="18"/>
                <w:szCs w:val="18"/>
                <w:lang w:val="en-GB"/>
                <w14:textOutline w14:w="0" w14:cap="rnd" w14:cmpd="sng" w14:algn="ctr">
                  <w14:noFill/>
                  <w14:prstDash w14:val="solid"/>
                  <w14:bevel/>
                </w14:textOutline>
              </w:rPr>
              <w:t xml:space="preserve">Documentation produced under the project ( Assessment reports, joint inspection reports, </w:t>
            </w:r>
            <w:r w:rsidR="00335C43" w:rsidRPr="00F50BF2">
              <w:rPr>
                <w:rFonts w:ascii="Times New Roman" w:hAnsi="Times New Roman" w:cs="Times New Roman"/>
                <w:color w:val="auto"/>
                <w:sz w:val="18"/>
                <w:szCs w:val="18"/>
                <w:lang w:val="en-GB"/>
                <w14:textOutline w14:w="0" w14:cap="rnd" w14:cmpd="sng" w14:algn="ctr">
                  <w14:noFill/>
                  <w14:prstDash w14:val="solid"/>
                  <w14:bevel/>
                </w14:textOutline>
              </w:rPr>
              <w:t>Set of recommendations for harmonization of legal framework)</w:t>
            </w:r>
          </w:p>
          <w:p w14:paraId="732FD9DD" w14:textId="77777777" w:rsidR="00F02125" w:rsidRPr="000919B7" w:rsidRDefault="00F02125">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cs="Times New Roman"/>
                <w:color w:val="auto"/>
                <w:sz w:val="18"/>
                <w:szCs w:val="18"/>
                <w:lang w:val="en-GB"/>
                <w14:textOutline w14:w="0" w14:cap="rnd" w14:cmpd="sng" w14:algn="ctr">
                  <w14:noFill/>
                  <w14:prstDash w14:val="solid"/>
                  <w14:bevel/>
                </w14:textOutline>
              </w:rPr>
            </w:pPr>
          </w:p>
          <w:p w14:paraId="0DC5DEA9" w14:textId="77777777" w:rsidR="00F02125" w:rsidRPr="000919B7" w:rsidRDefault="00F02125" w:rsidP="00B80D51">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cs="Times New Roman"/>
                <w:color w:val="auto"/>
                <w:sz w:val="18"/>
                <w:szCs w:val="18"/>
                <w:lang w:val="en-GB"/>
                <w14:textOutline w14:w="0" w14:cap="rnd" w14:cmpd="sng" w14:algn="ctr">
                  <w14:noFill/>
                  <w14:prstDash w14:val="solid"/>
                  <w14:bevel/>
                </w14:textOutline>
              </w:rPr>
            </w:pPr>
          </w:p>
          <w:p w14:paraId="7AFBB81B" w14:textId="77777777" w:rsidR="00F02125" w:rsidRPr="000919B7" w:rsidRDefault="00F02125" w:rsidP="00B80D51">
            <w:pPr>
              <w:pStyle w:val="Body"/>
              <w:tabs>
                <w:tab w:val="left" w:pos="720"/>
                <w:tab w:val="left" w:pos="1440"/>
                <w:tab w:val="left" w:pos="2160"/>
                <w:tab w:val="left" w:pos="2880"/>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cs="Times New Roman"/>
                <w:color w:val="auto"/>
                <w:sz w:val="18"/>
                <w:szCs w:val="18"/>
                <w:lang w:val="en-GB"/>
                <w14:textOutline w14:w="0" w14:cap="rnd" w14:cmpd="sng" w14:algn="ctr">
                  <w14:noFill/>
                  <w14:prstDash w14:val="solid"/>
                  <w14:bevel/>
                </w14:textOutline>
              </w:rPr>
            </w:pPr>
            <w:r w:rsidRPr="00F50BF2">
              <w:rPr>
                <w:rFonts w:ascii="Times New Roman" w:hAnsi="Times New Roman" w:cs="Times New Roman"/>
                <w:color w:val="auto"/>
                <w:sz w:val="18"/>
                <w:szCs w:val="18"/>
                <w:lang w:val="en-GB"/>
                <w14:textOutline w14:w="0" w14:cap="rnd" w14:cmpd="sng" w14:algn="ctr">
                  <w14:noFill/>
                  <w14:prstDash w14:val="solid"/>
                  <w14:bevel/>
                </w14:textOutline>
              </w:rPr>
              <w:t>List of participants on trainings</w:t>
            </w:r>
          </w:p>
          <w:p w14:paraId="25D2E549" w14:textId="77777777" w:rsidR="00F02125" w:rsidRPr="000919B7" w:rsidRDefault="00F02125" w:rsidP="00B80D51">
            <w:pPr>
              <w:rPr>
                <w:sz w:val="18"/>
                <w:szCs w:val="18"/>
                <w:u w:color="000000"/>
                <w:lang w:val="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2F691" w14:textId="77777777" w:rsidR="00F02125" w:rsidRPr="000919B7" w:rsidRDefault="00F02125" w:rsidP="00B80D51">
            <w:pPr>
              <w:rPr>
                <w:sz w:val="18"/>
                <w:szCs w:val="18"/>
                <w:u w:color="000000"/>
                <w:lang w:val="en-GB"/>
              </w:rPr>
            </w:pPr>
            <w:r w:rsidRPr="000919B7">
              <w:rPr>
                <w:sz w:val="18"/>
                <w:szCs w:val="18"/>
                <w:u w:color="000000"/>
                <w:lang w:val="en-GB"/>
              </w:rPr>
              <w:t>Achieving results consistent with project plans</w:t>
            </w:r>
          </w:p>
          <w:p w14:paraId="3AA9D25F" w14:textId="77777777" w:rsidR="00F02125" w:rsidRPr="000919B7" w:rsidRDefault="00F02125" w:rsidP="00B80D51">
            <w:pPr>
              <w:rPr>
                <w:sz w:val="18"/>
                <w:szCs w:val="18"/>
                <w:u w:color="000000"/>
                <w:lang w:val="en-GB"/>
              </w:rPr>
            </w:pPr>
          </w:p>
          <w:p w14:paraId="1FF85B1C" w14:textId="6439F77E" w:rsidR="00F02125" w:rsidRPr="000919B7" w:rsidRDefault="00F02125" w:rsidP="00B80D51">
            <w:pPr>
              <w:rPr>
                <w:sz w:val="18"/>
                <w:szCs w:val="18"/>
                <w:u w:color="000000"/>
                <w:lang w:val="en-GB"/>
              </w:rPr>
            </w:pPr>
            <w:r w:rsidRPr="000919B7">
              <w:rPr>
                <w:sz w:val="18"/>
                <w:szCs w:val="18"/>
                <w:u w:color="000000"/>
                <w:lang w:val="en-GB"/>
              </w:rPr>
              <w:t>Less participants than planned</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BF76C" w14:textId="77777777" w:rsidR="00F02125" w:rsidRPr="000919B7" w:rsidRDefault="00F02125" w:rsidP="00B80D51">
            <w:pPr>
              <w:rPr>
                <w:sz w:val="18"/>
                <w:szCs w:val="18"/>
                <w:u w:color="000000"/>
                <w:lang w:val="en-GB"/>
              </w:rPr>
            </w:pPr>
            <w:r w:rsidRPr="000919B7">
              <w:rPr>
                <w:sz w:val="18"/>
                <w:szCs w:val="18"/>
                <w:u w:color="000000"/>
                <w:lang w:val="en-GB"/>
              </w:rPr>
              <w:t>Full commitment and motivation of the parties involved and good cooperation among twinned institutions and project teams in project implementation.</w:t>
            </w:r>
          </w:p>
          <w:p w14:paraId="4CDFB131" w14:textId="77777777" w:rsidR="00F02125" w:rsidRPr="000919B7" w:rsidRDefault="00F02125" w:rsidP="00B80D51">
            <w:pPr>
              <w:rPr>
                <w:sz w:val="18"/>
                <w:szCs w:val="18"/>
                <w:u w:color="000000"/>
                <w:lang w:val="en-GB"/>
              </w:rPr>
            </w:pPr>
          </w:p>
          <w:p w14:paraId="3C9D7F2A" w14:textId="77777777" w:rsidR="00F02125" w:rsidRPr="000919B7" w:rsidRDefault="00F02125" w:rsidP="00B80D51">
            <w:pPr>
              <w:rPr>
                <w:sz w:val="18"/>
                <w:szCs w:val="18"/>
                <w:u w:color="000000"/>
                <w:lang w:val="en-GB"/>
              </w:rPr>
            </w:pPr>
            <w:r w:rsidRPr="000919B7">
              <w:rPr>
                <w:sz w:val="18"/>
                <w:szCs w:val="18"/>
                <w:u w:color="000000"/>
                <w:lang w:val="en-GB"/>
              </w:rPr>
              <w:t>Good communication and cooperation between Project Leader and Short term experts</w:t>
            </w:r>
          </w:p>
          <w:p w14:paraId="01244A59" w14:textId="77777777" w:rsidR="00F02125" w:rsidRPr="000919B7" w:rsidRDefault="00F02125" w:rsidP="00B80D51">
            <w:pPr>
              <w:rPr>
                <w:sz w:val="18"/>
                <w:szCs w:val="18"/>
                <w:u w:color="000000"/>
                <w:lang w:val="en-GB"/>
              </w:rPr>
            </w:pPr>
          </w:p>
        </w:tc>
      </w:tr>
    </w:tbl>
    <w:p w14:paraId="38730639" w14:textId="77777777" w:rsidR="00F02125" w:rsidRPr="000919B7" w:rsidRDefault="00F02125" w:rsidP="00F02125">
      <w:pPr>
        <w:pStyle w:val="Body"/>
        <w:widowControl w:val="0"/>
        <w:spacing w:after="0" w:line="240" w:lineRule="auto"/>
        <w:rPr>
          <w:rFonts w:ascii="Times New Roman" w:hAnsi="Times New Roman" w:cs="Times New Roman"/>
          <w:color w:val="auto"/>
          <w:sz w:val="18"/>
          <w:szCs w:val="18"/>
          <w:lang w:val="en-GB"/>
          <w14:textOutline w14:w="0" w14:cap="rnd" w14:cmpd="sng" w14:algn="ctr">
            <w14:noFill/>
            <w14:prstDash w14:val="solid"/>
            <w14:bevel/>
          </w14:textOutline>
        </w:rPr>
      </w:pPr>
    </w:p>
    <w:p w14:paraId="2FC29DA3" w14:textId="77777777" w:rsidR="00F02125" w:rsidRPr="000919B7" w:rsidRDefault="00F02125" w:rsidP="00F02125">
      <w:pPr>
        <w:pStyle w:val="Body"/>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p>
    <w:p w14:paraId="58264364" w14:textId="77777777" w:rsidR="00F02125" w:rsidRPr="000919B7" w:rsidRDefault="00F02125" w:rsidP="00F02125">
      <w:pPr>
        <w:pStyle w:val="Body"/>
        <w:spacing w:after="0" w:line="240" w:lineRule="auto"/>
        <w:jc w:val="both"/>
        <w:rPr>
          <w:rFonts w:ascii="Times New Roman" w:hAnsi="Times New Roman" w:cs="Times New Roman"/>
          <w:color w:val="auto"/>
          <w:sz w:val="18"/>
          <w:szCs w:val="18"/>
          <w:lang w:val="en-GB"/>
          <w14:textOutline w14:w="0" w14:cap="rnd" w14:cmpd="sng" w14:algn="ctr">
            <w14:noFill/>
            <w14:prstDash w14:val="solid"/>
            <w14:bevel/>
          </w14:textOutline>
        </w:rPr>
      </w:pPr>
    </w:p>
    <w:p w14:paraId="4EF4309D" w14:textId="77777777" w:rsidR="00F02125" w:rsidRPr="000919B7" w:rsidRDefault="00F02125" w:rsidP="00F02125">
      <w:pPr>
        <w:rPr>
          <w:sz w:val="18"/>
          <w:szCs w:val="18"/>
          <w:u w:color="000000"/>
          <w:lang w:val="en-GB"/>
        </w:rPr>
      </w:pPr>
    </w:p>
    <w:p w14:paraId="40A11F3A" w14:textId="77777777" w:rsidR="00AF61EE" w:rsidRPr="00F50BF2" w:rsidRDefault="00AF61EE">
      <w:pPr>
        <w:rPr>
          <w:lang w:val="en-GB"/>
        </w:rPr>
      </w:pPr>
      <w:r w:rsidRPr="00F50BF2">
        <w:rPr>
          <w:lang w:val="en-GB"/>
        </w:rPr>
        <w:br w:type="page"/>
      </w:r>
    </w:p>
    <w:p w14:paraId="306537E0" w14:textId="71721BA4" w:rsidR="00D921DC" w:rsidRPr="00F50BF2" w:rsidRDefault="00D921DC" w:rsidP="00395E0E">
      <w:pPr>
        <w:pStyle w:val="Body"/>
        <w:spacing w:after="0" w:line="240" w:lineRule="auto"/>
        <w:jc w:val="both"/>
        <w:rPr>
          <w:lang w:val="en-GB"/>
        </w:rPr>
      </w:pPr>
    </w:p>
    <w:p w14:paraId="419B5658" w14:textId="41B9731C" w:rsidR="00A04C07" w:rsidRPr="00F50BF2" w:rsidRDefault="00A04C07" w:rsidP="00A97B27">
      <w:pPr>
        <w:pStyle w:val="Body"/>
        <w:spacing w:after="200" w:line="276" w:lineRule="auto"/>
        <w:ind w:left="-142"/>
        <w:rPr>
          <w:b/>
          <w:color w:val="auto"/>
          <w:lang w:val="en-GB"/>
        </w:rPr>
      </w:pPr>
      <w:r w:rsidRPr="00F50BF2">
        <w:rPr>
          <w:b/>
          <w:color w:val="auto"/>
          <w:lang w:val="en-GB"/>
        </w:rPr>
        <w:t>Annex 2.  List of relevant Laws and Regulations</w:t>
      </w:r>
    </w:p>
    <w:p w14:paraId="0281C0A8" w14:textId="33362AD3" w:rsidR="00A04C07" w:rsidRPr="00F50BF2" w:rsidRDefault="00A04C07" w:rsidP="00A97B27">
      <w:pPr>
        <w:pStyle w:val="Body"/>
        <w:spacing w:after="200" w:line="276" w:lineRule="auto"/>
        <w:ind w:left="-142"/>
        <w:rPr>
          <w:b/>
          <w:i/>
          <w:color w:val="auto"/>
          <w:lang w:val="en-GB"/>
        </w:rPr>
      </w:pPr>
      <w:r w:rsidRPr="00F50BF2">
        <w:rPr>
          <w:b/>
          <w:i/>
          <w:color w:val="auto"/>
          <w:lang w:val="en-GB"/>
        </w:rPr>
        <w:t>Relevant EU Legislation (not directly applicable in Montenegro)</w:t>
      </w:r>
    </w:p>
    <w:p w14:paraId="1B24ED86"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Directive 2001/83/EC of the European Parliament and of the Council of November 6, 2001 on the Community Code relating to medicinal products for human use,</w:t>
      </w:r>
    </w:p>
    <w:p w14:paraId="72B8DE88"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(EC) 726/2004 of the European Parliament and of the Council of March 31, 2004 on Community procedures for the approval and supervision of medicinal products for human and veterinary use and on the establishment of the European Medicines Agency,</w:t>
      </w:r>
    </w:p>
    <w:p w14:paraId="393DF1BB"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(EC) 1394/2007 of the European Parliament and the Council of 13 November 2007 on advanced therapy medicinal products and amends Directive 2001/83/EC and Regulation (EC) 726/2004,</w:t>
      </w:r>
    </w:p>
    <w:p w14:paraId="186F632F"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(EC) No 1901/2006 of the European Parliament and Council of 12 December 2006 on medicinal products for pediatric use and amendments to Regulation (EEC) No 1768/92, Directive 2001/20/EC, Directive 2001/83/EC and Regulation (EC) No 726/2004,</w:t>
      </w:r>
    </w:p>
    <w:p w14:paraId="043CCA29"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(EC) 141/2000 of the European Parliament and the Council of 16 December 1999 on orphan medicinal products,</w:t>
      </w:r>
    </w:p>
    <w:p w14:paraId="2B243055"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(EC) 1234/2008 of November 24, 2008 regarding the evaluation of variations of the marketing authorisation for medicinal products for human and veterinary use,</w:t>
      </w:r>
    </w:p>
    <w:p w14:paraId="265EF184"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Directive 2003/94/EC of October 8, 2003 on principles and guidelines of Good Manufacturing Practice for medicinal products for human use and investigational medicinal products for human use</w:t>
      </w:r>
    </w:p>
    <w:p w14:paraId="2364171E"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(EU) No 1252/2014 of 28 May 2014 on principles and guidelines of Good manufacturing practice for active substances,</w:t>
      </w:r>
    </w:p>
    <w:p w14:paraId="51D79C49"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Guidelines of November 5, 2013 on Good Practice in the Distribution of Medicines for Human Use,</w:t>
      </w:r>
    </w:p>
    <w:p w14:paraId="579373CF"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Guidelines of March 19, 2015 on Good Practice in the Distribution of Active Substances for Medicinal Products for Human Use,</w:t>
      </w:r>
    </w:p>
    <w:p w14:paraId="4ECEBD7D"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(EU) 1235/2010 of the European Parliament and the Council of December 15, 2010, which in the part of pharmacovigilance for medicinal products for human use amends Regulation (EC) 726/2004 and Regulation (EC) 1394/2007,</w:t>
      </w:r>
    </w:p>
    <w:p w14:paraId="6C4856D3"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Good practice guidelines in pharmacovigilance (GVP) (EudraLex-Volume 9- Pharmacovigilance guidelines),</w:t>
      </w:r>
    </w:p>
    <w:p w14:paraId="2E37C481"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Compilation of Union Procedures on Inspections and Exchange of Information,</w:t>
      </w:r>
    </w:p>
    <w:p w14:paraId="2C7A596A"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(EU) No 536/2014 of the European Parliament and of the Council of 16 April 2014 on clinical trials on medicinal products for human use, and repealing Directive 2001/20/EC,</w:t>
      </w:r>
    </w:p>
    <w:p w14:paraId="6CC4F519"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Directive 89/105/EEC of 21 December 1988 relating to the transparency of measures regulating the prices of medicinal products for human use and their inclusion in the scope of national health insurance systems,</w:t>
      </w:r>
    </w:p>
    <w:p w14:paraId="5AFBA5C2"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lastRenderedPageBreak/>
        <w:t>Regulation (EU) 2017/745 of the European Parliament and Council of April 5, 2017 on medical devices, which amends Directive 2001/83/EC, Regulation (EC) 178/2002 and Regulation (EC) 1223/2009 and revokes Council Directives 90/385/EEC and 93/42/EEC.</w:t>
      </w:r>
    </w:p>
    <w:p w14:paraId="0312F00D" w14:textId="77777777" w:rsidR="00AB1F0F" w:rsidRPr="00F50BF2" w:rsidRDefault="00AB1F0F" w:rsidP="00AB1F0F">
      <w:pPr>
        <w:pStyle w:val="Body"/>
        <w:numPr>
          <w:ilvl w:val="0"/>
          <w:numId w:val="2"/>
        </w:numPr>
        <w:spacing w:before="120" w:after="0" w:line="240" w:lineRule="auto"/>
        <w:jc w:val="both"/>
        <w:rPr>
          <w:rFonts w:ascii="Times New Roman" w:hAnsi="Times New Roman"/>
          <w:sz w:val="24"/>
          <w:szCs w:val="24"/>
          <w:lang w:val="en-GB"/>
        </w:rPr>
      </w:pPr>
      <w:r w:rsidRPr="00F50BF2">
        <w:rPr>
          <w:rFonts w:ascii="Times New Roman" w:hAnsi="Times New Roman"/>
          <w:sz w:val="24"/>
          <w:szCs w:val="24"/>
          <w:lang w:val="en-GB"/>
        </w:rPr>
        <w:t>Regulation (EU) 2017/746 of the European Parliament and the Council of April 5, 2017 on in vitro diagnostic medical devices and repeals Directive 98/79/EC and Commission Decision 2010/227/EU.</w:t>
      </w:r>
    </w:p>
    <w:p w14:paraId="4015B09A" w14:textId="77777777" w:rsidR="00AB1F0F" w:rsidRPr="00F50BF2" w:rsidRDefault="00AB1F0F" w:rsidP="00A97B27">
      <w:pPr>
        <w:pStyle w:val="Body"/>
        <w:spacing w:after="200" w:line="276" w:lineRule="auto"/>
        <w:ind w:left="-142"/>
        <w:rPr>
          <w:b/>
          <w:i/>
          <w:color w:val="auto"/>
          <w:lang w:val="en-GB"/>
        </w:rPr>
      </w:pPr>
    </w:p>
    <w:p w14:paraId="160F3EC6" w14:textId="77777777" w:rsidR="00A04C07" w:rsidRPr="00F50BF2" w:rsidRDefault="00A04C07" w:rsidP="00A04C07">
      <w:pPr>
        <w:rPr>
          <w:b/>
          <w:i/>
          <w:lang w:val="en-GB"/>
        </w:rPr>
      </w:pPr>
      <w:r w:rsidRPr="00F50BF2">
        <w:rPr>
          <w:b/>
          <w:i/>
          <w:lang w:val="en-GB"/>
        </w:rPr>
        <w:t xml:space="preserve">National Legislation </w:t>
      </w:r>
    </w:p>
    <w:p w14:paraId="61E7F417" w14:textId="33A3EE7D"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 xml:space="preserve">Law on medicines (Official Gazette of Montenegro, No. </w:t>
      </w:r>
      <w:r w:rsidR="00046A0F" w:rsidRPr="00F50BF2">
        <w:rPr>
          <w:rFonts w:ascii="Times New Roman" w:hAnsi="Times New Roman" w:cs="Times New Roman"/>
          <w:sz w:val="24"/>
          <w:szCs w:val="24"/>
        </w:rPr>
        <w:t>No. 80/20</w:t>
      </w:r>
      <w:r w:rsidRPr="00F50BF2">
        <w:rPr>
          <w:rFonts w:ascii="Times New Roman" w:hAnsi="Times New Roman" w:cs="Times New Roman"/>
          <w:sz w:val="24"/>
          <w:szCs w:val="24"/>
        </w:rPr>
        <w:t>)</w:t>
      </w:r>
    </w:p>
    <w:p w14:paraId="1A8BFF1C" w14:textId="764DD601"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Law on medical devices (Official G</w:t>
      </w:r>
      <w:r w:rsidR="00EB2E48" w:rsidRPr="00F50BF2">
        <w:rPr>
          <w:rFonts w:ascii="Times New Roman" w:hAnsi="Times New Roman" w:cs="Times New Roman"/>
          <w:sz w:val="24"/>
          <w:szCs w:val="24"/>
        </w:rPr>
        <w:t>azette of Montenegro No. 024/19</w:t>
      </w:r>
      <w:r w:rsidRPr="00F50BF2">
        <w:rPr>
          <w:rFonts w:ascii="Times New Roman" w:hAnsi="Times New Roman" w:cs="Times New Roman"/>
          <w:sz w:val="24"/>
          <w:szCs w:val="24"/>
        </w:rPr>
        <w:t>)</w:t>
      </w:r>
    </w:p>
    <w:p w14:paraId="377C7E71" w14:textId="088FDDC5" w:rsidR="008A3FB0" w:rsidRPr="00F50BF2" w:rsidRDefault="008A3FB0" w:rsidP="00A04C07">
      <w:pPr>
        <w:jc w:val="both"/>
        <w:rPr>
          <w:lang w:val="en-GB"/>
        </w:rPr>
      </w:pPr>
    </w:p>
    <w:p w14:paraId="5905FA13" w14:textId="77777777" w:rsidR="008A3FB0" w:rsidRPr="00F50BF2" w:rsidRDefault="008A3FB0" w:rsidP="00A04C07">
      <w:pPr>
        <w:jc w:val="both"/>
        <w:rPr>
          <w:lang w:val="en-GB"/>
        </w:rPr>
      </w:pPr>
    </w:p>
    <w:p w14:paraId="45C17BDE" w14:textId="77777777" w:rsidR="00A04C07" w:rsidRPr="00F50BF2" w:rsidRDefault="00A04C07" w:rsidP="00A04C07">
      <w:pPr>
        <w:rPr>
          <w:b/>
          <w:lang w:val="en-GB"/>
        </w:rPr>
      </w:pPr>
      <w:r w:rsidRPr="00F50BF2">
        <w:rPr>
          <w:b/>
          <w:lang w:val="en-GB"/>
        </w:rPr>
        <w:t>Rulebooks</w:t>
      </w:r>
    </w:p>
    <w:p w14:paraId="2AB9BB35" w14:textId="17BDA7B2"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 xml:space="preserve">Rulebook on more detailed conditions for issuance of marketing authorisation for a medicine (Official Gazette of Montenegro No </w:t>
      </w:r>
      <w:r w:rsidR="005C70A2" w:rsidRPr="00F50BF2">
        <w:rPr>
          <w:rFonts w:ascii="Times New Roman" w:hAnsi="Times New Roman" w:cs="Times New Roman"/>
          <w:sz w:val="24"/>
          <w:szCs w:val="24"/>
        </w:rPr>
        <w:t>21/16 and  55/19</w:t>
      </w:r>
      <w:r w:rsidRPr="00F50BF2">
        <w:rPr>
          <w:rFonts w:ascii="Times New Roman" w:hAnsi="Times New Roman" w:cs="Times New Roman"/>
          <w:sz w:val="24"/>
          <w:szCs w:val="24"/>
        </w:rPr>
        <w:t>)</w:t>
      </w:r>
    </w:p>
    <w:p w14:paraId="324FA5A3" w14:textId="77777777"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Rulebook on detailed content of pharmaceutical testing of medicines (Official Gazette of Montenegro No 38/09)</w:t>
      </w:r>
    </w:p>
    <w:p w14:paraId="34923FB3" w14:textId="77777777"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Rulebook on content and manner of conducting pharmaceutical testing of medicines with the Aim of Quality Control (Official Gazette of Montenegro No 4/10)</w:t>
      </w:r>
    </w:p>
    <w:p w14:paraId="69A27590" w14:textId="77777777"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Rulebook on detailed content of pharmacological-toxicological study of medicines (Official Gazette of Montenegro No 68/09)</w:t>
      </w:r>
    </w:p>
    <w:p w14:paraId="188516B7" w14:textId="58198E57"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Rulebook on the form, content, manner and period of reporting on sale of medicines (Offici</w:t>
      </w:r>
      <w:r w:rsidR="005C70A2" w:rsidRPr="00F50BF2">
        <w:rPr>
          <w:rFonts w:ascii="Times New Roman" w:hAnsi="Times New Roman" w:cs="Times New Roman"/>
          <w:sz w:val="24"/>
          <w:szCs w:val="24"/>
        </w:rPr>
        <w:t>al Gazette of Montenegro No 2/13</w:t>
      </w:r>
      <w:r w:rsidRPr="00F50BF2">
        <w:rPr>
          <w:rFonts w:ascii="Times New Roman" w:hAnsi="Times New Roman" w:cs="Times New Roman"/>
          <w:sz w:val="24"/>
          <w:szCs w:val="24"/>
        </w:rPr>
        <w:t>)</w:t>
      </w:r>
    </w:p>
    <w:p w14:paraId="44C5388E" w14:textId="77777777"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Rulebook on more detailed conditions and documentation required for approval and conduct of clinical trials of medicines for human use (Official Gazette of Montenegro No. 2/14)</w:t>
      </w:r>
    </w:p>
    <w:p w14:paraId="5D1783C3" w14:textId="77777777"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Rulebook on manner and conditions of advertising of medicines (Official Gazette of Montenegro No. 2/14)</w:t>
      </w:r>
    </w:p>
    <w:p w14:paraId="6A26CA6C" w14:textId="77777777"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Rulebook on the manner of collecting of data and reporting and monitoring adverse reactions to medicines for use in human medicine (Official Gazette of Montenegro No 46/14)</w:t>
      </w:r>
    </w:p>
    <w:p w14:paraId="6D30715D" w14:textId="77777777"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Rulebook on more detailed conditions and manner of entering a medicine into the Register of Traditional Herbal Medicines (Official Gazette of Montenegro No 04/15)</w:t>
      </w:r>
    </w:p>
    <w:p w14:paraId="7679FEB5" w14:textId="77777777"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Rulebook on more detailed conditions and manner of entering a medicine into the Register of Homeopathic Medicines (Official Gazette of Montenegro” No 06/15)</w:t>
      </w:r>
    </w:p>
    <w:p w14:paraId="412D64C2" w14:textId="0A707FCA"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 xml:space="preserve">Rulebook on more detailed conditions and manner of determining fulfilment of conditions for performing wholesale of medicines (Official Gazette of Montenegro No </w:t>
      </w:r>
      <w:r w:rsidR="00617346" w:rsidRPr="00F50BF2">
        <w:rPr>
          <w:rFonts w:ascii="Times New Roman" w:hAnsi="Times New Roman" w:cs="Times New Roman"/>
          <w:sz w:val="24"/>
          <w:szCs w:val="24"/>
        </w:rPr>
        <w:t>45/21</w:t>
      </w:r>
      <w:r w:rsidRPr="00F50BF2">
        <w:rPr>
          <w:rFonts w:ascii="Times New Roman" w:hAnsi="Times New Roman" w:cs="Times New Roman"/>
          <w:sz w:val="24"/>
          <w:szCs w:val="24"/>
        </w:rPr>
        <w:t>).</w:t>
      </w:r>
    </w:p>
    <w:p w14:paraId="057F3BD3" w14:textId="77777777" w:rsidR="00A04C07" w:rsidRPr="00F50BF2" w:rsidRDefault="00A04C07" w:rsidP="00A04C07">
      <w:pPr>
        <w:pStyle w:val="ListParagraph"/>
        <w:numPr>
          <w:ilvl w:val="0"/>
          <w:numId w:val="19"/>
        </w:numPr>
        <w:spacing w:after="0" w:line="240" w:lineRule="auto"/>
        <w:jc w:val="both"/>
        <w:rPr>
          <w:rFonts w:ascii="Times New Roman" w:hAnsi="Times New Roman" w:cs="Times New Roman"/>
          <w:sz w:val="24"/>
          <w:szCs w:val="24"/>
        </w:rPr>
      </w:pPr>
      <w:r w:rsidRPr="00F50BF2">
        <w:rPr>
          <w:rFonts w:ascii="Times New Roman" w:hAnsi="Times New Roman" w:cs="Times New Roman"/>
          <w:sz w:val="24"/>
          <w:szCs w:val="24"/>
        </w:rPr>
        <w:t xml:space="preserve">Rulebook on more detailed conditions and manner of determining fulfilment of conditions for performing manufacturing of medicines (Official Gazette of Montenegro No 72/15) </w:t>
      </w:r>
    </w:p>
    <w:p w14:paraId="3702BD10" w14:textId="3C598687" w:rsidR="00A04C07" w:rsidRPr="00F50BF2" w:rsidRDefault="00A04C07" w:rsidP="00395E0E">
      <w:pPr>
        <w:pStyle w:val="ListParagraph"/>
        <w:numPr>
          <w:ilvl w:val="0"/>
          <w:numId w:val="19"/>
        </w:numPr>
        <w:spacing w:after="0" w:line="240" w:lineRule="auto"/>
        <w:jc w:val="both"/>
      </w:pPr>
      <w:r w:rsidRPr="00F50BF2">
        <w:rPr>
          <w:rFonts w:ascii="Times New Roman" w:hAnsi="Times New Roman" w:cs="Times New Roman"/>
          <w:sz w:val="24"/>
          <w:szCs w:val="24"/>
        </w:rPr>
        <w:t>Rulebook on the contents and manner of labelling the outer and immediate packaging of a medicine and content of the package leaflet (Official Gazette of Montenegro No 21/16</w:t>
      </w:r>
      <w:r w:rsidR="00881C58" w:rsidRPr="00F50BF2">
        <w:rPr>
          <w:rFonts w:ascii="Times New Roman" w:hAnsi="Times New Roman" w:cs="Times New Roman"/>
          <w:sz w:val="24"/>
          <w:szCs w:val="24"/>
        </w:rPr>
        <w:t xml:space="preserve"> and 67/18</w:t>
      </w:r>
      <w:r w:rsidRPr="00F50BF2">
        <w:rPr>
          <w:rFonts w:ascii="Times New Roman" w:hAnsi="Times New Roman" w:cs="Times New Roman"/>
          <w:sz w:val="24"/>
          <w:szCs w:val="24"/>
        </w:rPr>
        <w:t xml:space="preserve">) </w:t>
      </w:r>
    </w:p>
    <w:sectPr w:rsidR="00A04C07" w:rsidRPr="00F50BF2" w:rsidSect="00077AB2">
      <w:footerReference w:type="default" r:id="rId15"/>
      <w:pgSz w:w="11900" w:h="16840"/>
      <w:pgMar w:top="1440" w:right="1440" w:bottom="1440" w:left="1418" w:header="56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1AE213" w16cex:dateUtc="2023-12-06T11:05:00Z"/>
  <w16cex:commentExtensible w16cex:durableId="291B361A" w16cex:dateUtc="2023-12-06T17:04:00Z"/>
  <w16cex:commentExtensible w16cex:durableId="291B3771" w16cex:dateUtc="2023-12-06T17:09:00Z"/>
  <w16cex:commentExtensible w16cex:durableId="291B38BC" w16cex:dateUtc="2023-12-06T17:15:00Z"/>
  <w16cex:commentExtensible w16cex:durableId="2923F6F9" w16cex:dateUtc="2023-12-13T08:25:00Z"/>
  <w16cex:commentExtensible w16cex:durableId="291B0EFE" w16cex:dateUtc="2023-12-06T14:17:00Z"/>
  <w16cex:commentExtensible w16cex:durableId="291B0F48" w16cex:dateUtc="2023-12-06T14:18:00Z"/>
  <w16cex:commentExtensible w16cex:durableId="291B0F5D" w16cex:dateUtc="2023-12-06T14:18:00Z"/>
  <w16cex:commentExtensible w16cex:durableId="291B0F8F" w16cex:dateUtc="2023-12-06T14:19:00Z"/>
  <w16cex:commentExtensible w16cex:durableId="2923F844" w16cex:dateUtc="2023-12-13T08:30:00Z"/>
  <w16cex:commentExtensible w16cex:durableId="291B0FF2" w16cex:dateUtc="2023-12-06T14:21:00Z"/>
  <w16cex:commentExtensible w16cex:durableId="291B100F" w16cex:dateUtc="2023-12-06T14:21:00Z"/>
  <w16cex:commentExtensible w16cex:durableId="2923F8A4" w16cex:dateUtc="2023-12-13T08:32:00Z"/>
  <w16cex:commentExtensible w16cex:durableId="291B11FB" w16cex:dateUtc="2023-12-06T14:30:00Z"/>
  <w16cex:commentExtensible w16cex:durableId="291B11C4" w16cex:dateUtc="2023-12-06T14:29:00Z"/>
  <w16cex:commentExtensible w16cex:durableId="291B12FC" w16cex:dateUtc="2023-12-06T14:34:00Z"/>
  <w16cex:commentExtensible w16cex:durableId="291B139C" w16cex:dateUtc="2023-12-06T14:37:00Z"/>
  <w16cex:commentExtensible w16cex:durableId="291B2390" w16cex:dateUtc="2023-12-06T15:45:00Z"/>
  <w16cex:commentExtensible w16cex:durableId="291B18CF" w16cex:dateUtc="2023-12-06T14:59:00Z"/>
  <w16cex:commentExtensible w16cex:durableId="291B1FB4" w16cex:dateUtc="2023-12-06T15:28:00Z"/>
  <w16cex:commentExtensible w16cex:durableId="291B1EA1" w16cex:dateUtc="2023-12-06T15:24:00Z"/>
  <w16cex:commentExtensible w16cex:durableId="291B1F57" w16cex:dateUtc="2023-12-06T15:27:00Z"/>
  <w16cex:commentExtensible w16cex:durableId="291B357B" w16cex:dateUtc="2023-12-06T17:01:00Z"/>
  <w16cex:commentExtensible w16cex:durableId="291B1F2A" w16cex:dateUtc="2023-12-06T15: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37A30" w16cid:durableId="291AE213"/>
  <w16cid:commentId w16cid:paraId="68CFBA9F" w16cid:durableId="291B361A"/>
  <w16cid:commentId w16cid:paraId="73CDDADA" w16cid:durableId="291B3771"/>
  <w16cid:commentId w16cid:paraId="01194338" w16cid:durableId="291B38BC"/>
  <w16cid:commentId w16cid:paraId="255F630E" w16cid:durableId="2923F6F9"/>
  <w16cid:commentId w16cid:paraId="17AEF0D6" w16cid:durableId="291B0EFE"/>
  <w16cid:commentId w16cid:paraId="7A82F7D8" w16cid:durableId="291B0F48"/>
  <w16cid:commentId w16cid:paraId="6F89532C" w16cid:durableId="291B0F5D"/>
  <w16cid:commentId w16cid:paraId="1191DE7B" w16cid:durableId="291B0F8F"/>
  <w16cid:commentId w16cid:paraId="6608757B" w16cid:durableId="2923F844"/>
  <w16cid:commentId w16cid:paraId="141C92A6" w16cid:durableId="291B0FF2"/>
  <w16cid:commentId w16cid:paraId="6B33DF63" w16cid:durableId="291B100F"/>
  <w16cid:commentId w16cid:paraId="4F28CD59" w16cid:durableId="2923F8A4"/>
  <w16cid:commentId w16cid:paraId="6855D8DE" w16cid:durableId="291B11FB"/>
  <w16cid:commentId w16cid:paraId="036C25A3" w16cid:durableId="291B11C4"/>
  <w16cid:commentId w16cid:paraId="010EDC97" w16cid:durableId="291B12FC"/>
  <w16cid:commentId w16cid:paraId="2C8154BD" w16cid:durableId="291B139C"/>
  <w16cid:commentId w16cid:paraId="5B95E893" w16cid:durableId="291B2390"/>
  <w16cid:commentId w16cid:paraId="4545832D" w16cid:durableId="291B18CF"/>
  <w16cid:commentId w16cid:paraId="448C3E9F" w16cid:durableId="291B1FB4"/>
  <w16cid:commentId w16cid:paraId="324610DD" w16cid:durableId="291B1EA1"/>
  <w16cid:commentId w16cid:paraId="35B15B69" w16cid:durableId="291B1F57"/>
  <w16cid:commentId w16cid:paraId="488F6D87" w16cid:durableId="291B357B"/>
  <w16cid:commentId w16cid:paraId="7EAE5AF6" w16cid:durableId="291B1F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631B5" w14:textId="77777777" w:rsidR="00704AF0" w:rsidRDefault="00704AF0">
      <w:r>
        <w:separator/>
      </w:r>
    </w:p>
  </w:endnote>
  <w:endnote w:type="continuationSeparator" w:id="0">
    <w:p w14:paraId="20F5B354" w14:textId="77777777" w:rsidR="00704AF0" w:rsidRDefault="0070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722352"/>
      <w:docPartObj>
        <w:docPartGallery w:val="Page Numbers (Bottom of Page)"/>
        <w:docPartUnique/>
      </w:docPartObj>
    </w:sdtPr>
    <w:sdtContent>
      <w:sdt>
        <w:sdtPr>
          <w:id w:val="1728636285"/>
          <w:docPartObj>
            <w:docPartGallery w:val="Page Numbers (Top of Page)"/>
            <w:docPartUnique/>
          </w:docPartObj>
        </w:sdtPr>
        <w:sdtContent>
          <w:p w14:paraId="4D40DE47" w14:textId="02C16836" w:rsidR="007E2349" w:rsidRPr="00A97B27" w:rsidRDefault="007E2349">
            <w:pPr>
              <w:pStyle w:val="Footer"/>
              <w:jc w:val="center"/>
            </w:pPr>
            <w:r w:rsidRPr="00A97B27">
              <w:t xml:space="preserve"> </w:t>
            </w:r>
            <w:r w:rsidRPr="00A97B27">
              <w:rPr>
                <w:bCs/>
              </w:rPr>
              <w:fldChar w:fldCharType="begin"/>
            </w:r>
            <w:r w:rsidRPr="00A97B27">
              <w:rPr>
                <w:bCs/>
              </w:rPr>
              <w:instrText xml:space="preserve"> PAGE </w:instrText>
            </w:r>
            <w:r w:rsidRPr="00A97B27">
              <w:rPr>
                <w:bCs/>
              </w:rPr>
              <w:fldChar w:fldCharType="separate"/>
            </w:r>
            <w:r w:rsidR="00BC4744">
              <w:rPr>
                <w:bCs/>
                <w:noProof/>
              </w:rPr>
              <w:t>12</w:t>
            </w:r>
            <w:r w:rsidRPr="00A97B27">
              <w:rPr>
                <w:bCs/>
              </w:rPr>
              <w:fldChar w:fldCharType="end"/>
            </w:r>
            <w:r w:rsidRPr="00A97B27">
              <w:t>/</w:t>
            </w:r>
            <w:r w:rsidRPr="00A97B27">
              <w:rPr>
                <w:bCs/>
              </w:rPr>
              <w:fldChar w:fldCharType="begin"/>
            </w:r>
            <w:r w:rsidRPr="00A97B27">
              <w:rPr>
                <w:bCs/>
              </w:rPr>
              <w:instrText xml:space="preserve"> NUMPAGES  </w:instrText>
            </w:r>
            <w:r w:rsidRPr="00A97B27">
              <w:rPr>
                <w:bCs/>
              </w:rPr>
              <w:fldChar w:fldCharType="separate"/>
            </w:r>
            <w:r w:rsidR="00BC4744">
              <w:rPr>
                <w:bCs/>
                <w:noProof/>
              </w:rPr>
              <w:t>28</w:t>
            </w:r>
            <w:r w:rsidRPr="00A97B27">
              <w:rPr>
                <w:bCs/>
              </w:rPr>
              <w:fldChar w:fldCharType="end"/>
            </w:r>
          </w:p>
        </w:sdtContent>
      </w:sdt>
    </w:sdtContent>
  </w:sdt>
  <w:p w14:paraId="5E4C99CE" w14:textId="77777777" w:rsidR="007E2349" w:rsidRDefault="007E2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5ECAA" w14:textId="77777777" w:rsidR="00704AF0" w:rsidRDefault="00704AF0">
      <w:r>
        <w:separator/>
      </w:r>
    </w:p>
  </w:footnote>
  <w:footnote w:type="continuationSeparator" w:id="0">
    <w:p w14:paraId="755E8310" w14:textId="77777777" w:rsidR="00704AF0" w:rsidRDefault="00704AF0">
      <w:r>
        <w:continuationSeparator/>
      </w:r>
    </w:p>
  </w:footnote>
  <w:footnote w:type="continuationNotice" w:id="1">
    <w:p w14:paraId="6370574D" w14:textId="77777777" w:rsidR="00704AF0" w:rsidRDefault="00704AF0"/>
  </w:footnote>
  <w:footnote w:id="2">
    <w:p w14:paraId="6C74FDDA" w14:textId="2604E7CD" w:rsidR="007E2349" w:rsidRPr="00556BAE" w:rsidRDefault="007E2349" w:rsidP="00F27872">
      <w:pPr>
        <w:pStyle w:val="FootnoteText"/>
        <w:jc w:val="both"/>
        <w:rPr>
          <w:rFonts w:ascii="Times New Roman" w:hAnsi="Times New Roman" w:cs="Times New Roman"/>
        </w:rPr>
      </w:pPr>
      <w:r w:rsidRPr="00556BAE">
        <w:rPr>
          <w:rStyle w:val="FootnoteReference"/>
          <w:rFonts w:ascii="Times New Roman" w:hAnsi="Times New Roman" w:cs="Times New Roman"/>
        </w:rPr>
        <w:footnoteRef/>
      </w:r>
      <w:r w:rsidRPr="00556BAE">
        <w:rPr>
          <w:rFonts w:ascii="Times New Roman" w:hAnsi="Times New Roman" w:cs="Times New Roman"/>
        </w:rPr>
        <w:t xml:space="preserve"> Additionally, for some activities under this Twinning</w:t>
      </w:r>
      <w:r>
        <w:rPr>
          <w:rFonts w:ascii="Times New Roman" w:hAnsi="Times New Roman" w:cs="Times New Roman"/>
        </w:rPr>
        <w:t xml:space="preserve"> Light</w:t>
      </w:r>
      <w:r w:rsidRPr="00556BAE">
        <w:rPr>
          <w:rFonts w:ascii="Times New Roman" w:hAnsi="Times New Roman" w:cs="Times New Roman"/>
        </w:rPr>
        <w:t xml:space="preserve">, </w:t>
      </w:r>
      <w:r>
        <w:rPr>
          <w:rFonts w:ascii="Times New Roman" w:hAnsi="Times New Roman" w:cs="Times New Roman"/>
        </w:rPr>
        <w:t>the</w:t>
      </w:r>
      <w:r w:rsidRPr="00556BAE">
        <w:rPr>
          <w:rFonts w:ascii="Times New Roman" w:hAnsi="Times New Roman" w:cs="Times New Roman"/>
        </w:rPr>
        <w:t xml:space="preserve"> STEs should </w:t>
      </w:r>
      <w:r>
        <w:rPr>
          <w:rFonts w:ascii="Times New Roman" w:hAnsi="Times New Roman" w:cs="Times New Roman"/>
        </w:rPr>
        <w:t>hold a</w:t>
      </w:r>
      <w:r w:rsidRPr="00556BAE">
        <w:rPr>
          <w:rFonts w:ascii="Times New Roman" w:hAnsi="Times New Roman" w:cs="Times New Roman"/>
        </w:rPr>
        <w:t xml:space="preserve"> university degree in specific areas as for some of the activities (i.e. GMP and GDP inspections) minimum qualifications are </w:t>
      </w:r>
      <w:r>
        <w:rPr>
          <w:rFonts w:ascii="Times New Roman" w:hAnsi="Times New Roman" w:cs="Times New Roman"/>
        </w:rPr>
        <w:t>set out</w:t>
      </w:r>
      <w:r w:rsidRPr="00556BAE">
        <w:rPr>
          <w:rFonts w:ascii="Times New Roman" w:hAnsi="Times New Roman" w:cs="Times New Roman"/>
        </w:rPr>
        <w:t xml:space="preserve"> in </w:t>
      </w:r>
      <w:r>
        <w:rPr>
          <w:rFonts w:ascii="Times New Roman" w:hAnsi="Times New Roman" w:cs="Times New Roman"/>
        </w:rPr>
        <w:t xml:space="preserve">the </w:t>
      </w:r>
      <w:r w:rsidRPr="00556BAE">
        <w:rPr>
          <w:rFonts w:ascii="Times New Roman" w:hAnsi="Times New Roman" w:cs="Times New Roman"/>
        </w:rPr>
        <w:t xml:space="preserve">relevant EU legislation - </w:t>
      </w:r>
      <w:hyperlink r:id="rId1" w:tgtFrame="_blank" w:history="1">
        <w:r w:rsidRPr="00556BAE">
          <w:rPr>
            <w:rStyle w:val="Hyperlink"/>
            <w:rFonts w:ascii="Times New Roman" w:hAnsi="Times New Roman" w:cs="Times New Roman"/>
            <w:i/>
          </w:rPr>
          <w:t>Compilation of Community Procedures on Inspections and Exchange of Information updated to include new EU formats and procedures</w:t>
        </w:r>
      </w:hyperlink>
      <w:r w:rsidRPr="00556BAE">
        <w:rPr>
          <w:rFonts w:ascii="Times New Roman" w:hAnsi="Times New Roman" w:cs="Times New Roman"/>
          <w:i/>
        </w:rPr>
        <w:t xml:space="preserve">. </w:t>
      </w:r>
      <w:r w:rsidRPr="00556BAE">
        <w:rPr>
          <w:rFonts w:ascii="Times New Roman" w:hAnsi="Times New Roman" w:cs="Times New Roman"/>
        </w:rPr>
        <w:t xml:space="preserve">In line with this document, inspectors should have the same level of qualification as the "Qualified Person" as defined in Art. 48 of Directive 2001/83/EC, in Art. 52 of Directive 2001/82/EC and this means </w:t>
      </w:r>
      <w:r>
        <w:rPr>
          <w:rFonts w:ascii="Times New Roman" w:hAnsi="Times New Roman" w:cs="Times New Roman"/>
        </w:rPr>
        <w:t xml:space="preserve">a </w:t>
      </w:r>
      <w:r w:rsidRPr="00556BAE">
        <w:rPr>
          <w:rFonts w:ascii="Times New Roman" w:hAnsi="Times New Roman" w:cs="Times New Roman"/>
        </w:rPr>
        <w:t>university course of study with the list</w:t>
      </w:r>
      <w:r>
        <w:rPr>
          <w:rFonts w:ascii="Times New Roman" w:hAnsi="Times New Roman" w:cs="Times New Roman"/>
        </w:rPr>
        <w:t>ed</w:t>
      </w:r>
      <w:r w:rsidRPr="00556BAE">
        <w:rPr>
          <w:rFonts w:ascii="Times New Roman" w:hAnsi="Times New Roman" w:cs="Times New Roman"/>
        </w:rPr>
        <w:t xml:space="preserve"> basic subjects.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11A6"/>
    <w:multiLevelType w:val="multilevel"/>
    <w:tmpl w:val="5C104DCE"/>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9372E2"/>
    <w:multiLevelType w:val="hybridMultilevel"/>
    <w:tmpl w:val="CA22FA12"/>
    <w:numStyleLink w:val="ImportedStyle7"/>
  </w:abstractNum>
  <w:abstractNum w:abstractNumId="2" w15:restartNumberingAfterBreak="0">
    <w:nsid w:val="0CA954C3"/>
    <w:multiLevelType w:val="hybridMultilevel"/>
    <w:tmpl w:val="1DF4820C"/>
    <w:styleLink w:val="Numbered"/>
    <w:lvl w:ilvl="0" w:tplc="AF2A5F0E">
      <w:start w:val="1"/>
      <w:numFmt w:val="decimal"/>
      <w:lvlText w:val="%1."/>
      <w:lvlJc w:val="left"/>
      <w:pPr>
        <w:tabs>
          <w:tab w:val="left" w:pos="3130"/>
          <w:tab w:val="left" w:pos="1440"/>
          <w:tab w:val="left" w:pos="2160"/>
          <w:tab w:val="left" w:pos="2880"/>
          <w:tab w:val="left" w:pos="3600"/>
          <w:tab w:val="left" w:pos="4320"/>
          <w:tab w:val="left" w:pos="5040"/>
          <w:tab w:val="left" w:pos="5760"/>
          <w:tab w:val="left" w:pos="6480"/>
          <w:tab w:val="left" w:pos="7200"/>
          <w:tab w:val="left" w:pos="7920"/>
          <w:tab w:val="left" w:pos="8640"/>
        </w:tabs>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01B273C4">
      <w:start w:val="1"/>
      <w:numFmt w:val="decimal"/>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B5B6B06C">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A404B552">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BF70AE6E">
      <w:start w:val="1"/>
      <w:numFmt w:val="decimal"/>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4EFC7892">
      <w:start w:val="1"/>
      <w:numFmt w:val="decimal"/>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1340E22C">
      <w:start w:val="1"/>
      <w:numFmt w:val="decimal"/>
      <w:lvlText w:val="%7."/>
      <w:lvlJc w:val="left"/>
      <w:pPr>
        <w:tabs>
          <w:tab w:val="left" w:pos="720"/>
          <w:tab w:val="left" w:pos="1440"/>
          <w:tab w:val="left" w:pos="2160"/>
          <w:tab w:val="left" w:pos="2880"/>
          <w:tab w:val="left" w:pos="3600"/>
          <w:tab w:val="left" w:pos="4320"/>
          <w:tab w:val="left" w:pos="5760"/>
          <w:tab w:val="left" w:pos="6480"/>
          <w:tab w:val="left" w:pos="7200"/>
          <w:tab w:val="left" w:pos="7920"/>
          <w:tab w:val="left" w:pos="8640"/>
        </w:tabs>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4C0CF6CC">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B73E49F8">
      <w:start w:val="1"/>
      <w:numFmt w:val="decimal"/>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10386"/>
    <w:multiLevelType w:val="hybridMultilevel"/>
    <w:tmpl w:val="BC126EA4"/>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41D9A"/>
    <w:multiLevelType w:val="multilevel"/>
    <w:tmpl w:val="A5DEAE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015720B"/>
    <w:multiLevelType w:val="multilevel"/>
    <w:tmpl w:val="E0EA15A4"/>
    <w:lvl w:ilvl="0">
      <w:start w:val="12"/>
      <w:numFmt w:val="decimal"/>
      <w:lvlText w:val="%1"/>
      <w:lvlJc w:val="left"/>
      <w:pPr>
        <w:ind w:left="870" w:hanging="870"/>
      </w:pPr>
      <w:rPr>
        <w:rFonts w:hint="default"/>
      </w:rPr>
    </w:lvl>
    <w:lvl w:ilvl="1">
      <w:start w:val="13"/>
      <w:numFmt w:val="decimal"/>
      <w:lvlText w:val="%1-%2"/>
      <w:lvlJc w:val="left"/>
      <w:pPr>
        <w:ind w:left="870" w:hanging="870"/>
      </w:pPr>
      <w:rPr>
        <w:rFonts w:hint="default"/>
      </w:rPr>
    </w:lvl>
    <w:lvl w:ilvl="2">
      <w:start w:val="14"/>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EA577C"/>
    <w:multiLevelType w:val="hybridMultilevel"/>
    <w:tmpl w:val="0B40018A"/>
    <w:lvl w:ilvl="0" w:tplc="77347B1A">
      <w:start w:val="1"/>
      <w:numFmt w:val="bullet"/>
      <w:lvlText w:val="•"/>
      <w:lvlJc w:val="left"/>
      <w:pPr>
        <w:tabs>
          <w:tab w:val="num" w:pos="720"/>
        </w:tabs>
        <w:ind w:left="720" w:hanging="360"/>
      </w:pPr>
      <w:rPr>
        <w:rFonts w:ascii="Arial" w:hAnsi="Arial" w:hint="default"/>
      </w:rPr>
    </w:lvl>
    <w:lvl w:ilvl="1" w:tplc="FBD4AD34">
      <w:numFmt w:val="bullet"/>
      <w:lvlText w:val=""/>
      <w:lvlJc w:val="left"/>
      <w:pPr>
        <w:tabs>
          <w:tab w:val="num" w:pos="1440"/>
        </w:tabs>
        <w:ind w:left="1440" w:hanging="360"/>
      </w:pPr>
      <w:rPr>
        <w:rFonts w:ascii="Wingdings" w:hAnsi="Wingdings" w:hint="default"/>
      </w:rPr>
    </w:lvl>
    <w:lvl w:ilvl="2" w:tplc="4072C1CC" w:tentative="1">
      <w:start w:val="1"/>
      <w:numFmt w:val="bullet"/>
      <w:lvlText w:val="•"/>
      <w:lvlJc w:val="left"/>
      <w:pPr>
        <w:tabs>
          <w:tab w:val="num" w:pos="2160"/>
        </w:tabs>
        <w:ind w:left="2160" w:hanging="360"/>
      </w:pPr>
      <w:rPr>
        <w:rFonts w:ascii="Arial" w:hAnsi="Arial" w:hint="default"/>
      </w:rPr>
    </w:lvl>
    <w:lvl w:ilvl="3" w:tplc="66CADE70" w:tentative="1">
      <w:start w:val="1"/>
      <w:numFmt w:val="bullet"/>
      <w:lvlText w:val="•"/>
      <w:lvlJc w:val="left"/>
      <w:pPr>
        <w:tabs>
          <w:tab w:val="num" w:pos="2880"/>
        </w:tabs>
        <w:ind w:left="2880" w:hanging="360"/>
      </w:pPr>
      <w:rPr>
        <w:rFonts w:ascii="Arial" w:hAnsi="Arial" w:hint="default"/>
      </w:rPr>
    </w:lvl>
    <w:lvl w:ilvl="4" w:tplc="F8AA44BE" w:tentative="1">
      <w:start w:val="1"/>
      <w:numFmt w:val="bullet"/>
      <w:lvlText w:val="•"/>
      <w:lvlJc w:val="left"/>
      <w:pPr>
        <w:tabs>
          <w:tab w:val="num" w:pos="3600"/>
        </w:tabs>
        <w:ind w:left="3600" w:hanging="360"/>
      </w:pPr>
      <w:rPr>
        <w:rFonts w:ascii="Arial" w:hAnsi="Arial" w:hint="default"/>
      </w:rPr>
    </w:lvl>
    <w:lvl w:ilvl="5" w:tplc="B13A7328" w:tentative="1">
      <w:start w:val="1"/>
      <w:numFmt w:val="bullet"/>
      <w:lvlText w:val="•"/>
      <w:lvlJc w:val="left"/>
      <w:pPr>
        <w:tabs>
          <w:tab w:val="num" w:pos="4320"/>
        </w:tabs>
        <w:ind w:left="4320" w:hanging="360"/>
      </w:pPr>
      <w:rPr>
        <w:rFonts w:ascii="Arial" w:hAnsi="Arial" w:hint="default"/>
      </w:rPr>
    </w:lvl>
    <w:lvl w:ilvl="6" w:tplc="4244BAEA" w:tentative="1">
      <w:start w:val="1"/>
      <w:numFmt w:val="bullet"/>
      <w:lvlText w:val="•"/>
      <w:lvlJc w:val="left"/>
      <w:pPr>
        <w:tabs>
          <w:tab w:val="num" w:pos="5040"/>
        </w:tabs>
        <w:ind w:left="5040" w:hanging="360"/>
      </w:pPr>
      <w:rPr>
        <w:rFonts w:ascii="Arial" w:hAnsi="Arial" w:hint="default"/>
      </w:rPr>
    </w:lvl>
    <w:lvl w:ilvl="7" w:tplc="2E6C6358" w:tentative="1">
      <w:start w:val="1"/>
      <w:numFmt w:val="bullet"/>
      <w:lvlText w:val="•"/>
      <w:lvlJc w:val="left"/>
      <w:pPr>
        <w:tabs>
          <w:tab w:val="num" w:pos="5760"/>
        </w:tabs>
        <w:ind w:left="5760" w:hanging="360"/>
      </w:pPr>
      <w:rPr>
        <w:rFonts w:ascii="Arial" w:hAnsi="Arial" w:hint="default"/>
      </w:rPr>
    </w:lvl>
    <w:lvl w:ilvl="8" w:tplc="B34E2A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787DE5"/>
    <w:multiLevelType w:val="hybridMultilevel"/>
    <w:tmpl w:val="8E78344E"/>
    <w:lvl w:ilvl="0" w:tplc="04FC9146">
      <w:start w:val="1"/>
      <w:numFmt w:val="decimal"/>
      <w:lvlText w:val="%1."/>
      <w:lvlJc w:val="left"/>
      <w:pPr>
        <w:ind w:left="900" w:hanging="540"/>
      </w:pPr>
      <w:rPr>
        <w:rFonts w:eastAsia="Arial Unicode MS" w:cs="Arial Unicode M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8" w15:restartNumberingAfterBreak="0">
    <w:nsid w:val="2F7020E4"/>
    <w:multiLevelType w:val="hybridMultilevel"/>
    <w:tmpl w:val="1C6CE466"/>
    <w:lvl w:ilvl="0" w:tplc="0409000F">
      <w:start w:val="1"/>
      <w:numFmt w:val="decimal"/>
      <w:lvlText w:val="%1."/>
      <w:lvlJc w:val="left"/>
      <w:pPr>
        <w:ind w:left="720" w:hanging="360"/>
      </w:p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9" w15:restartNumberingAfterBreak="0">
    <w:nsid w:val="39065E34"/>
    <w:multiLevelType w:val="hybridMultilevel"/>
    <w:tmpl w:val="5CCEB6D0"/>
    <w:lvl w:ilvl="0" w:tplc="4998C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E395E99"/>
    <w:multiLevelType w:val="hybridMultilevel"/>
    <w:tmpl w:val="CA22FA12"/>
    <w:styleLink w:val="ImportedStyle7"/>
    <w:lvl w:ilvl="0" w:tplc="5128CBA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132AB9D2">
      <w:start w:val="1"/>
      <w:numFmt w:val="bullet"/>
      <w:lvlText w:val="o"/>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FF0750C">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9BAF5D8">
      <w:start w:val="1"/>
      <w:numFmt w:val="bullet"/>
      <w:lvlText w:val="·"/>
      <w:lvlJc w:val="left"/>
      <w:pPr>
        <w:tabs>
          <w:tab w:val="left" w:pos="720"/>
          <w:tab w:val="left" w:pos="1440"/>
          <w:tab w:val="left" w:pos="2160"/>
          <w:tab w:val="left" w:pos="3600"/>
          <w:tab w:val="left" w:pos="4320"/>
          <w:tab w:val="left" w:pos="5040"/>
          <w:tab w:val="left" w:pos="5760"/>
          <w:tab w:val="left" w:pos="6480"/>
          <w:tab w:val="left" w:pos="7200"/>
          <w:tab w:val="left" w:pos="7920"/>
          <w:tab w:val="left" w:pos="864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580E40C">
      <w:start w:val="1"/>
      <w:numFmt w:val="bullet"/>
      <w:lvlText w:val="o"/>
      <w:lvlJc w:val="left"/>
      <w:pPr>
        <w:tabs>
          <w:tab w:val="left" w:pos="720"/>
          <w:tab w:val="left" w:pos="1440"/>
          <w:tab w:val="left" w:pos="2160"/>
          <w:tab w:val="left" w:pos="2880"/>
          <w:tab w:val="left" w:pos="4320"/>
          <w:tab w:val="left" w:pos="5040"/>
          <w:tab w:val="left" w:pos="5760"/>
          <w:tab w:val="left" w:pos="6480"/>
          <w:tab w:val="left" w:pos="7200"/>
          <w:tab w:val="left" w:pos="7920"/>
          <w:tab w:val="left" w:pos="864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2A5A62">
      <w:start w:val="1"/>
      <w:numFmt w:val="bullet"/>
      <w:lvlText w:val="▪"/>
      <w:lvlJc w:val="left"/>
      <w:pPr>
        <w:tabs>
          <w:tab w:val="left" w:pos="720"/>
          <w:tab w:val="left" w:pos="1440"/>
          <w:tab w:val="left" w:pos="2160"/>
          <w:tab w:val="left" w:pos="2880"/>
          <w:tab w:val="left" w:pos="3600"/>
          <w:tab w:val="left" w:pos="5040"/>
          <w:tab w:val="left" w:pos="5760"/>
          <w:tab w:val="left" w:pos="6480"/>
          <w:tab w:val="left" w:pos="7200"/>
          <w:tab w:val="left" w:pos="7920"/>
          <w:tab w:val="left" w:pos="864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7C29B4">
      <w:start w:val="1"/>
      <w:numFmt w:val="bullet"/>
      <w:lvlText w:val="·"/>
      <w:lvlJc w:val="left"/>
      <w:pPr>
        <w:tabs>
          <w:tab w:val="left" w:pos="720"/>
          <w:tab w:val="left" w:pos="1440"/>
          <w:tab w:val="left" w:pos="2160"/>
          <w:tab w:val="left" w:pos="2880"/>
          <w:tab w:val="left" w:pos="3600"/>
          <w:tab w:val="left" w:pos="4320"/>
          <w:tab w:val="left" w:pos="5760"/>
          <w:tab w:val="left" w:pos="6480"/>
          <w:tab w:val="left" w:pos="7200"/>
          <w:tab w:val="left" w:pos="7920"/>
          <w:tab w:val="left" w:pos="864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99C411C">
      <w:start w:val="1"/>
      <w:numFmt w:val="bullet"/>
      <w:lvlText w:val="o"/>
      <w:lvlJc w:val="left"/>
      <w:pPr>
        <w:tabs>
          <w:tab w:val="left" w:pos="720"/>
          <w:tab w:val="left" w:pos="1440"/>
          <w:tab w:val="left" w:pos="2160"/>
          <w:tab w:val="left" w:pos="2880"/>
          <w:tab w:val="left" w:pos="3600"/>
          <w:tab w:val="left" w:pos="4320"/>
          <w:tab w:val="left" w:pos="5040"/>
          <w:tab w:val="left" w:pos="6480"/>
          <w:tab w:val="left" w:pos="7200"/>
          <w:tab w:val="left" w:pos="7920"/>
          <w:tab w:val="left" w:pos="864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0822246">
      <w:start w:val="1"/>
      <w:numFmt w:val="bullet"/>
      <w:lvlText w:val="▪"/>
      <w:lvlJc w:val="left"/>
      <w:pPr>
        <w:tabs>
          <w:tab w:val="left" w:pos="720"/>
          <w:tab w:val="left" w:pos="1440"/>
          <w:tab w:val="left" w:pos="2160"/>
          <w:tab w:val="left" w:pos="2880"/>
          <w:tab w:val="left" w:pos="3600"/>
          <w:tab w:val="left" w:pos="4320"/>
          <w:tab w:val="left" w:pos="5040"/>
          <w:tab w:val="left" w:pos="5760"/>
          <w:tab w:val="left" w:pos="7200"/>
          <w:tab w:val="left" w:pos="7920"/>
          <w:tab w:val="left" w:pos="864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5AD4641"/>
    <w:multiLevelType w:val="hybridMultilevel"/>
    <w:tmpl w:val="E32CA6E6"/>
    <w:styleLink w:val="ImportedStyle1"/>
    <w:lvl w:ilvl="0" w:tplc="690C52DA">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0B3691EE">
      <w:start w:val="1"/>
      <w:numFmt w:val="bullet"/>
      <w:lvlText w:val="-"/>
      <w:lvlJc w:val="left"/>
      <w:pPr>
        <w:ind w:left="72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F8FE26">
      <w:start w:val="1"/>
      <w:numFmt w:val="bullet"/>
      <w:lvlText w:val="▪"/>
      <w:lvlJc w:val="left"/>
      <w:pPr>
        <w:ind w:left="144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0C292CA">
      <w:start w:val="1"/>
      <w:numFmt w:val="bullet"/>
      <w:lvlText w:val="·"/>
      <w:lvlJc w:val="left"/>
      <w:pPr>
        <w:ind w:left="216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CCC1A4C">
      <w:start w:val="1"/>
      <w:numFmt w:val="bullet"/>
      <w:lvlText w:val="o"/>
      <w:lvlJc w:val="left"/>
      <w:pPr>
        <w:ind w:left="288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5F29D2C">
      <w:start w:val="1"/>
      <w:numFmt w:val="bullet"/>
      <w:lvlText w:val="▪"/>
      <w:lvlJc w:val="left"/>
      <w:pPr>
        <w:ind w:left="360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E1A4668">
      <w:start w:val="1"/>
      <w:numFmt w:val="bullet"/>
      <w:lvlText w:val="·"/>
      <w:lvlJc w:val="left"/>
      <w:pPr>
        <w:ind w:left="432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B38E924">
      <w:start w:val="1"/>
      <w:numFmt w:val="bullet"/>
      <w:lvlText w:val="o"/>
      <w:lvlJc w:val="left"/>
      <w:pPr>
        <w:ind w:left="504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B477F0">
      <w:start w:val="1"/>
      <w:numFmt w:val="bullet"/>
      <w:lvlText w:val="▪"/>
      <w:lvlJc w:val="left"/>
      <w:pPr>
        <w:ind w:left="576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84E1070"/>
    <w:multiLevelType w:val="hybridMultilevel"/>
    <w:tmpl w:val="5680EFD8"/>
    <w:lvl w:ilvl="0" w:tplc="BA3E53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9AB61CA"/>
    <w:multiLevelType w:val="hybridMultilevel"/>
    <w:tmpl w:val="98989C04"/>
    <w:lvl w:ilvl="0" w:tplc="18090001">
      <w:start w:val="1"/>
      <w:numFmt w:val="bullet"/>
      <w:lvlText w:val=""/>
      <w:lvlJc w:val="left"/>
      <w:pPr>
        <w:ind w:left="1262" w:hanging="360"/>
      </w:pPr>
      <w:rPr>
        <w:rFonts w:ascii="Symbol" w:hAnsi="Symbol" w:hint="default"/>
      </w:rPr>
    </w:lvl>
    <w:lvl w:ilvl="1" w:tplc="18090003">
      <w:start w:val="1"/>
      <w:numFmt w:val="bullet"/>
      <w:lvlText w:val="o"/>
      <w:lvlJc w:val="left"/>
      <w:pPr>
        <w:ind w:left="1982" w:hanging="360"/>
      </w:pPr>
      <w:rPr>
        <w:rFonts w:ascii="Courier New" w:hAnsi="Courier New" w:cs="Courier New" w:hint="default"/>
      </w:rPr>
    </w:lvl>
    <w:lvl w:ilvl="2" w:tplc="18090005" w:tentative="1">
      <w:start w:val="1"/>
      <w:numFmt w:val="bullet"/>
      <w:lvlText w:val=""/>
      <w:lvlJc w:val="left"/>
      <w:pPr>
        <w:ind w:left="2702" w:hanging="360"/>
      </w:pPr>
      <w:rPr>
        <w:rFonts w:ascii="Wingdings" w:hAnsi="Wingdings" w:hint="default"/>
      </w:rPr>
    </w:lvl>
    <w:lvl w:ilvl="3" w:tplc="18090001" w:tentative="1">
      <w:start w:val="1"/>
      <w:numFmt w:val="bullet"/>
      <w:lvlText w:val=""/>
      <w:lvlJc w:val="left"/>
      <w:pPr>
        <w:ind w:left="3422" w:hanging="360"/>
      </w:pPr>
      <w:rPr>
        <w:rFonts w:ascii="Symbol" w:hAnsi="Symbol" w:hint="default"/>
      </w:rPr>
    </w:lvl>
    <w:lvl w:ilvl="4" w:tplc="18090003" w:tentative="1">
      <w:start w:val="1"/>
      <w:numFmt w:val="bullet"/>
      <w:lvlText w:val="o"/>
      <w:lvlJc w:val="left"/>
      <w:pPr>
        <w:ind w:left="4142" w:hanging="360"/>
      </w:pPr>
      <w:rPr>
        <w:rFonts w:ascii="Courier New" w:hAnsi="Courier New" w:cs="Courier New" w:hint="default"/>
      </w:rPr>
    </w:lvl>
    <w:lvl w:ilvl="5" w:tplc="18090005" w:tentative="1">
      <w:start w:val="1"/>
      <w:numFmt w:val="bullet"/>
      <w:lvlText w:val=""/>
      <w:lvlJc w:val="left"/>
      <w:pPr>
        <w:ind w:left="4862" w:hanging="360"/>
      </w:pPr>
      <w:rPr>
        <w:rFonts w:ascii="Wingdings" w:hAnsi="Wingdings" w:hint="default"/>
      </w:rPr>
    </w:lvl>
    <w:lvl w:ilvl="6" w:tplc="18090001" w:tentative="1">
      <w:start w:val="1"/>
      <w:numFmt w:val="bullet"/>
      <w:lvlText w:val=""/>
      <w:lvlJc w:val="left"/>
      <w:pPr>
        <w:ind w:left="5582" w:hanging="360"/>
      </w:pPr>
      <w:rPr>
        <w:rFonts w:ascii="Symbol" w:hAnsi="Symbol" w:hint="default"/>
      </w:rPr>
    </w:lvl>
    <w:lvl w:ilvl="7" w:tplc="18090003" w:tentative="1">
      <w:start w:val="1"/>
      <w:numFmt w:val="bullet"/>
      <w:lvlText w:val="o"/>
      <w:lvlJc w:val="left"/>
      <w:pPr>
        <w:ind w:left="6302" w:hanging="360"/>
      </w:pPr>
      <w:rPr>
        <w:rFonts w:ascii="Courier New" w:hAnsi="Courier New" w:cs="Courier New" w:hint="default"/>
      </w:rPr>
    </w:lvl>
    <w:lvl w:ilvl="8" w:tplc="18090005" w:tentative="1">
      <w:start w:val="1"/>
      <w:numFmt w:val="bullet"/>
      <w:lvlText w:val=""/>
      <w:lvlJc w:val="left"/>
      <w:pPr>
        <w:ind w:left="7022" w:hanging="360"/>
      </w:pPr>
      <w:rPr>
        <w:rFonts w:ascii="Wingdings" w:hAnsi="Wingdings" w:hint="default"/>
      </w:rPr>
    </w:lvl>
  </w:abstractNum>
  <w:abstractNum w:abstractNumId="14" w15:restartNumberingAfterBreak="0">
    <w:nsid w:val="502B527F"/>
    <w:multiLevelType w:val="hybridMultilevel"/>
    <w:tmpl w:val="430EC460"/>
    <w:lvl w:ilvl="0" w:tplc="A59CEE08">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5" w15:restartNumberingAfterBreak="0">
    <w:nsid w:val="51DE727D"/>
    <w:multiLevelType w:val="multilevel"/>
    <w:tmpl w:val="0570D7B2"/>
    <w:lvl w:ilvl="0">
      <w:start w:val="2"/>
      <w:numFmt w:val="decimal"/>
      <w:lvlText w:val="%1"/>
      <w:lvlJc w:val="left"/>
      <w:pPr>
        <w:ind w:left="360" w:hanging="360"/>
      </w:pPr>
      <w:rPr>
        <w:rFonts w:eastAsia="Arial Unicode MS" w:cs="Arial Unicode MS" w:hint="default"/>
      </w:rPr>
    </w:lvl>
    <w:lvl w:ilvl="1">
      <w:start w:val="2"/>
      <w:numFmt w:val="decimal"/>
      <w:lvlText w:val="%1.%2"/>
      <w:lvlJc w:val="left"/>
      <w:pPr>
        <w:ind w:left="360" w:hanging="360"/>
      </w:pPr>
      <w:rPr>
        <w:rFonts w:eastAsia="Arial Unicode MS" w:cs="Arial Unicode MS" w:hint="default"/>
      </w:rPr>
    </w:lvl>
    <w:lvl w:ilvl="2">
      <w:start w:val="1"/>
      <w:numFmt w:val="decimal"/>
      <w:lvlText w:val="%1.%2.%3"/>
      <w:lvlJc w:val="left"/>
      <w:pPr>
        <w:ind w:left="720" w:hanging="720"/>
      </w:pPr>
      <w:rPr>
        <w:rFonts w:eastAsia="Arial Unicode MS" w:cs="Arial Unicode MS" w:hint="default"/>
      </w:rPr>
    </w:lvl>
    <w:lvl w:ilvl="3">
      <w:start w:val="1"/>
      <w:numFmt w:val="decimal"/>
      <w:lvlText w:val="%1.%2.%3.%4"/>
      <w:lvlJc w:val="left"/>
      <w:pPr>
        <w:ind w:left="720" w:hanging="720"/>
      </w:pPr>
      <w:rPr>
        <w:rFonts w:eastAsia="Arial Unicode MS" w:cs="Arial Unicode MS" w:hint="default"/>
      </w:rPr>
    </w:lvl>
    <w:lvl w:ilvl="4">
      <w:start w:val="1"/>
      <w:numFmt w:val="decimal"/>
      <w:lvlText w:val="%1.%2.%3.%4.%5"/>
      <w:lvlJc w:val="left"/>
      <w:pPr>
        <w:ind w:left="1080" w:hanging="1080"/>
      </w:pPr>
      <w:rPr>
        <w:rFonts w:eastAsia="Arial Unicode MS" w:cs="Arial Unicode MS" w:hint="default"/>
      </w:rPr>
    </w:lvl>
    <w:lvl w:ilvl="5">
      <w:start w:val="1"/>
      <w:numFmt w:val="decimal"/>
      <w:lvlText w:val="%1.%2.%3.%4.%5.%6"/>
      <w:lvlJc w:val="left"/>
      <w:pPr>
        <w:ind w:left="1080" w:hanging="1080"/>
      </w:pPr>
      <w:rPr>
        <w:rFonts w:eastAsia="Arial Unicode MS" w:cs="Arial Unicode MS" w:hint="default"/>
      </w:rPr>
    </w:lvl>
    <w:lvl w:ilvl="6">
      <w:start w:val="1"/>
      <w:numFmt w:val="decimal"/>
      <w:lvlText w:val="%1.%2.%3.%4.%5.%6.%7"/>
      <w:lvlJc w:val="left"/>
      <w:pPr>
        <w:ind w:left="1440" w:hanging="1440"/>
      </w:pPr>
      <w:rPr>
        <w:rFonts w:eastAsia="Arial Unicode MS" w:cs="Arial Unicode MS" w:hint="default"/>
      </w:rPr>
    </w:lvl>
    <w:lvl w:ilvl="7">
      <w:start w:val="1"/>
      <w:numFmt w:val="decimal"/>
      <w:lvlText w:val="%1.%2.%3.%4.%5.%6.%7.%8"/>
      <w:lvlJc w:val="left"/>
      <w:pPr>
        <w:ind w:left="1440" w:hanging="1440"/>
      </w:pPr>
      <w:rPr>
        <w:rFonts w:eastAsia="Arial Unicode MS" w:cs="Arial Unicode MS" w:hint="default"/>
      </w:rPr>
    </w:lvl>
    <w:lvl w:ilvl="8">
      <w:start w:val="1"/>
      <w:numFmt w:val="decimal"/>
      <w:lvlText w:val="%1.%2.%3.%4.%5.%6.%7.%8.%9"/>
      <w:lvlJc w:val="left"/>
      <w:pPr>
        <w:ind w:left="1800" w:hanging="1800"/>
      </w:pPr>
      <w:rPr>
        <w:rFonts w:eastAsia="Arial Unicode MS" w:cs="Arial Unicode MS" w:hint="default"/>
      </w:rPr>
    </w:lvl>
  </w:abstractNum>
  <w:abstractNum w:abstractNumId="16" w15:restartNumberingAfterBreak="0">
    <w:nsid w:val="51E21733"/>
    <w:multiLevelType w:val="multilevel"/>
    <w:tmpl w:val="A94C57BE"/>
    <w:lvl w:ilvl="0">
      <w:start w:val="1"/>
      <w:numFmt w:val="decimal"/>
      <w:pStyle w:val="Heading1Agency"/>
      <w:suff w:val="space"/>
      <w:lvlText w:val="%1. "/>
      <w:lvlJc w:val="left"/>
      <w:pPr>
        <w:ind w:left="0" w:firstLine="0"/>
      </w:pPr>
      <w:rPr>
        <w:rFonts w:hint="default"/>
      </w:rPr>
    </w:lvl>
    <w:lvl w:ilvl="1">
      <w:start w:val="1"/>
      <w:numFmt w:val="decimal"/>
      <w:pStyle w:val="Heading2Agency"/>
      <w:suff w:val="space"/>
      <w:lvlText w:val="%1.%2. "/>
      <w:lvlJc w:val="left"/>
      <w:pPr>
        <w:ind w:left="0" w:firstLine="0"/>
      </w:pPr>
      <w:rPr>
        <w:rFonts w:hint="default"/>
      </w:rPr>
    </w:lvl>
    <w:lvl w:ilvl="2">
      <w:start w:val="1"/>
      <w:numFmt w:val="decimal"/>
      <w:pStyle w:val="Heading3Agency"/>
      <w:suff w:val="space"/>
      <w:lvlText w:val="%1.%2.%3. "/>
      <w:lvlJc w:val="left"/>
      <w:pPr>
        <w:ind w:left="0" w:firstLine="0"/>
      </w:pPr>
      <w:rPr>
        <w:rFonts w:hint="default"/>
      </w:rPr>
    </w:lvl>
    <w:lvl w:ilvl="3">
      <w:start w:val="1"/>
      <w:numFmt w:val="decimal"/>
      <w:pStyle w:val="Heading4Agency"/>
      <w:isLgl/>
      <w:suff w:val="space"/>
      <w:lvlText w:val="%1.%2.%3.%4. "/>
      <w:lvlJc w:val="left"/>
      <w:pPr>
        <w:ind w:left="0" w:firstLine="0"/>
      </w:pPr>
      <w:rPr>
        <w:rFonts w:hint="default"/>
      </w:rPr>
    </w:lvl>
    <w:lvl w:ilvl="4">
      <w:start w:val="1"/>
      <w:numFmt w:val="decimal"/>
      <w:pStyle w:val="Heading5Agency"/>
      <w:suff w:val="space"/>
      <w:lvlText w:val="%1.%2.%3.%4.%5. "/>
      <w:lvlJc w:val="left"/>
      <w:pPr>
        <w:ind w:left="0" w:firstLine="0"/>
      </w:pPr>
      <w:rPr>
        <w:rFonts w:hint="default"/>
      </w:rPr>
    </w:lvl>
    <w:lvl w:ilvl="5">
      <w:start w:val="1"/>
      <w:numFmt w:val="decimal"/>
      <w:pStyle w:val="Heading6Agency"/>
      <w:suff w:val="space"/>
      <w:lvlText w:val="%1.%2.%3.%4.%5.%6. "/>
      <w:lvlJc w:val="left"/>
      <w:pPr>
        <w:ind w:left="0" w:firstLine="0"/>
      </w:pPr>
      <w:rPr>
        <w:rFonts w:hint="default"/>
      </w:rPr>
    </w:lvl>
    <w:lvl w:ilvl="6">
      <w:start w:val="1"/>
      <w:numFmt w:val="decimal"/>
      <w:pStyle w:val="Heading7Agency"/>
      <w:suff w:val="space"/>
      <w:lvlText w:val="%1.%2.%3.%4.%5.%6.%7. "/>
      <w:lvlJc w:val="left"/>
      <w:pPr>
        <w:ind w:left="0" w:firstLine="0"/>
      </w:pPr>
      <w:rPr>
        <w:rFonts w:hint="default"/>
      </w:rPr>
    </w:lvl>
    <w:lvl w:ilvl="7">
      <w:start w:val="1"/>
      <w:numFmt w:val="decimal"/>
      <w:pStyle w:val="Heading8Agency"/>
      <w:suff w:val="space"/>
      <w:lvlText w:val="%1.%2.%3.%4.%5.%6.%7.%8. "/>
      <w:lvlJc w:val="left"/>
      <w:pPr>
        <w:ind w:left="0" w:firstLine="0"/>
      </w:pPr>
      <w:rPr>
        <w:rFonts w:hint="default"/>
      </w:rPr>
    </w:lvl>
    <w:lvl w:ilvl="8">
      <w:start w:val="1"/>
      <w:numFmt w:val="decimal"/>
      <w:pStyle w:val="Heading9Agency"/>
      <w:suff w:val="space"/>
      <w:lvlText w:val="%1.%2.%3.%4.%5.%6.%7.%8.%9. "/>
      <w:lvlJc w:val="left"/>
      <w:pPr>
        <w:ind w:left="0" w:firstLine="0"/>
      </w:pPr>
      <w:rPr>
        <w:rFonts w:hint="default"/>
      </w:rPr>
    </w:lvl>
  </w:abstractNum>
  <w:abstractNum w:abstractNumId="17" w15:restartNumberingAfterBreak="0">
    <w:nsid w:val="54B14EB2"/>
    <w:multiLevelType w:val="hybridMultilevel"/>
    <w:tmpl w:val="73B69C62"/>
    <w:lvl w:ilvl="0" w:tplc="A59CEE08">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8" w15:restartNumberingAfterBreak="0">
    <w:nsid w:val="56152D6C"/>
    <w:multiLevelType w:val="hybridMultilevel"/>
    <w:tmpl w:val="8CFC2D66"/>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D07C47"/>
    <w:multiLevelType w:val="hybridMultilevel"/>
    <w:tmpl w:val="1DF4820C"/>
    <w:numStyleLink w:val="Numbered"/>
  </w:abstractNum>
  <w:abstractNum w:abstractNumId="20" w15:restartNumberingAfterBreak="0">
    <w:nsid w:val="5E006422"/>
    <w:multiLevelType w:val="hybridMultilevel"/>
    <w:tmpl w:val="EC9233F0"/>
    <w:lvl w:ilvl="0" w:tplc="D494CE5A">
      <w:start w:val="16"/>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DB1E05"/>
    <w:multiLevelType w:val="multilevel"/>
    <w:tmpl w:val="C24EB500"/>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6E184D52"/>
    <w:multiLevelType w:val="hybridMultilevel"/>
    <w:tmpl w:val="E32CA6E6"/>
    <w:numStyleLink w:val="ImportedStyle1"/>
  </w:abstractNum>
  <w:abstractNum w:abstractNumId="23" w15:restartNumberingAfterBreak="0">
    <w:nsid w:val="701762AF"/>
    <w:multiLevelType w:val="hybridMultilevel"/>
    <w:tmpl w:val="86AE6084"/>
    <w:lvl w:ilvl="0" w:tplc="B57E2E9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356EF4"/>
    <w:multiLevelType w:val="multilevel"/>
    <w:tmpl w:val="9E0EEF72"/>
    <w:lvl w:ilvl="0">
      <w:start w:val="1"/>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22"/>
  </w:num>
  <w:num w:numId="3">
    <w:abstractNumId w:val="2"/>
  </w:num>
  <w:num w:numId="4">
    <w:abstractNumId w:val="19"/>
  </w:num>
  <w:num w:numId="5">
    <w:abstractNumId w:val="10"/>
  </w:num>
  <w:num w:numId="6">
    <w:abstractNumId w:val="1"/>
  </w:num>
  <w:num w:numId="7">
    <w:abstractNumId w:val="3"/>
  </w:num>
  <w:num w:numId="8">
    <w:abstractNumId w:val="16"/>
  </w:num>
  <w:num w:numId="9">
    <w:abstractNumId w:val="20"/>
  </w:num>
  <w:num w:numId="10">
    <w:abstractNumId w:val="5"/>
  </w:num>
  <w:num w:numId="11">
    <w:abstractNumId w:val="13"/>
  </w:num>
  <w:num w:numId="12">
    <w:abstractNumId w:val="6"/>
  </w:num>
  <w:num w:numId="13">
    <w:abstractNumId w:val="8"/>
  </w:num>
  <w:num w:numId="14">
    <w:abstractNumId w:val="7"/>
  </w:num>
  <w:num w:numId="15">
    <w:abstractNumId w:val="17"/>
  </w:num>
  <w:num w:numId="16">
    <w:abstractNumId w:val="14"/>
  </w:num>
  <w:num w:numId="17">
    <w:abstractNumId w:val="0"/>
  </w:num>
  <w:num w:numId="18">
    <w:abstractNumId w:val="18"/>
  </w:num>
  <w:num w:numId="19">
    <w:abstractNumId w:val="9"/>
  </w:num>
  <w:num w:numId="20">
    <w:abstractNumId w:val="23"/>
  </w:num>
  <w:num w:numId="21">
    <w:abstractNumId w:val="12"/>
  </w:num>
  <w:num w:numId="22">
    <w:abstractNumId w:val="15"/>
  </w:num>
  <w:num w:numId="23">
    <w:abstractNumId w:val="21"/>
  </w:num>
  <w:num w:numId="24">
    <w:abstractNumId w:val="2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921DC"/>
    <w:rsid w:val="00002355"/>
    <w:rsid w:val="00011D86"/>
    <w:rsid w:val="0001578E"/>
    <w:rsid w:val="00017AB9"/>
    <w:rsid w:val="000228D3"/>
    <w:rsid w:val="00023916"/>
    <w:rsid w:val="000342AB"/>
    <w:rsid w:val="000355FE"/>
    <w:rsid w:val="0004276A"/>
    <w:rsid w:val="00042F01"/>
    <w:rsid w:val="00044463"/>
    <w:rsid w:val="00044861"/>
    <w:rsid w:val="000458E3"/>
    <w:rsid w:val="00046A0F"/>
    <w:rsid w:val="00050C6E"/>
    <w:rsid w:val="00052DE0"/>
    <w:rsid w:val="000553CA"/>
    <w:rsid w:val="00056F18"/>
    <w:rsid w:val="000573E2"/>
    <w:rsid w:val="00060081"/>
    <w:rsid w:val="000620CB"/>
    <w:rsid w:val="00064BEE"/>
    <w:rsid w:val="000668E9"/>
    <w:rsid w:val="0007187E"/>
    <w:rsid w:val="000719E3"/>
    <w:rsid w:val="000747F3"/>
    <w:rsid w:val="00077AB2"/>
    <w:rsid w:val="000842F5"/>
    <w:rsid w:val="00085D4E"/>
    <w:rsid w:val="00090115"/>
    <w:rsid w:val="000919B7"/>
    <w:rsid w:val="00095825"/>
    <w:rsid w:val="00095D34"/>
    <w:rsid w:val="000A097B"/>
    <w:rsid w:val="000A2756"/>
    <w:rsid w:val="000A4C78"/>
    <w:rsid w:val="000A5DFE"/>
    <w:rsid w:val="000A6188"/>
    <w:rsid w:val="000B0B89"/>
    <w:rsid w:val="000B2872"/>
    <w:rsid w:val="000B3FDC"/>
    <w:rsid w:val="000B43F7"/>
    <w:rsid w:val="000B4CBA"/>
    <w:rsid w:val="000C1272"/>
    <w:rsid w:val="000C2EEA"/>
    <w:rsid w:val="000C7097"/>
    <w:rsid w:val="000D05A8"/>
    <w:rsid w:val="000D09BE"/>
    <w:rsid w:val="000D37A6"/>
    <w:rsid w:val="000D508C"/>
    <w:rsid w:val="000E37FA"/>
    <w:rsid w:val="000E404B"/>
    <w:rsid w:val="000E4A03"/>
    <w:rsid w:val="000E4B14"/>
    <w:rsid w:val="000E56CE"/>
    <w:rsid w:val="000E5E7C"/>
    <w:rsid w:val="000E7CAF"/>
    <w:rsid w:val="000F45C1"/>
    <w:rsid w:val="000F6B9B"/>
    <w:rsid w:val="00102C13"/>
    <w:rsid w:val="0010428F"/>
    <w:rsid w:val="00113AA8"/>
    <w:rsid w:val="0011448F"/>
    <w:rsid w:val="00114562"/>
    <w:rsid w:val="00121C20"/>
    <w:rsid w:val="001240A3"/>
    <w:rsid w:val="001243EB"/>
    <w:rsid w:val="00125A41"/>
    <w:rsid w:val="00131967"/>
    <w:rsid w:val="00132D5E"/>
    <w:rsid w:val="00140610"/>
    <w:rsid w:val="001415DA"/>
    <w:rsid w:val="00143183"/>
    <w:rsid w:val="0014411B"/>
    <w:rsid w:val="0014504C"/>
    <w:rsid w:val="00145CEA"/>
    <w:rsid w:val="00146E1A"/>
    <w:rsid w:val="001476A4"/>
    <w:rsid w:val="00151D42"/>
    <w:rsid w:val="00152C47"/>
    <w:rsid w:val="0015313F"/>
    <w:rsid w:val="0015374C"/>
    <w:rsid w:val="00155217"/>
    <w:rsid w:val="00157BB8"/>
    <w:rsid w:val="001623A5"/>
    <w:rsid w:val="00165537"/>
    <w:rsid w:val="001658A5"/>
    <w:rsid w:val="00165B04"/>
    <w:rsid w:val="00166D6B"/>
    <w:rsid w:val="00166E7D"/>
    <w:rsid w:val="00167108"/>
    <w:rsid w:val="00171369"/>
    <w:rsid w:val="00174C38"/>
    <w:rsid w:val="0017631F"/>
    <w:rsid w:val="0018299E"/>
    <w:rsid w:val="0018354E"/>
    <w:rsid w:val="00186AEA"/>
    <w:rsid w:val="00187692"/>
    <w:rsid w:val="00197093"/>
    <w:rsid w:val="00197896"/>
    <w:rsid w:val="001B3AFF"/>
    <w:rsid w:val="001B423D"/>
    <w:rsid w:val="001B6B30"/>
    <w:rsid w:val="001B7D7D"/>
    <w:rsid w:val="001C20BF"/>
    <w:rsid w:val="001C557E"/>
    <w:rsid w:val="001C57A8"/>
    <w:rsid w:val="001C5BD3"/>
    <w:rsid w:val="001C6BA3"/>
    <w:rsid w:val="001D1F38"/>
    <w:rsid w:val="001D4AF6"/>
    <w:rsid w:val="001D5A75"/>
    <w:rsid w:val="001D749F"/>
    <w:rsid w:val="001D7541"/>
    <w:rsid w:val="001E3A06"/>
    <w:rsid w:val="001E6942"/>
    <w:rsid w:val="001E71EA"/>
    <w:rsid w:val="001F1484"/>
    <w:rsid w:val="001F3262"/>
    <w:rsid w:val="001F4030"/>
    <w:rsid w:val="001F4AF6"/>
    <w:rsid w:val="001F5571"/>
    <w:rsid w:val="001F5E96"/>
    <w:rsid w:val="001F6FB6"/>
    <w:rsid w:val="001F7C35"/>
    <w:rsid w:val="00201FBB"/>
    <w:rsid w:val="002075CC"/>
    <w:rsid w:val="00211945"/>
    <w:rsid w:val="00212BFC"/>
    <w:rsid w:val="00213391"/>
    <w:rsid w:val="002161F9"/>
    <w:rsid w:val="00221B41"/>
    <w:rsid w:val="00222886"/>
    <w:rsid w:val="00225C63"/>
    <w:rsid w:val="002271E9"/>
    <w:rsid w:val="0022790B"/>
    <w:rsid w:val="002321D3"/>
    <w:rsid w:val="00232CCC"/>
    <w:rsid w:val="00233E8D"/>
    <w:rsid w:val="00237B5E"/>
    <w:rsid w:val="002412AC"/>
    <w:rsid w:val="00243B39"/>
    <w:rsid w:val="002515FA"/>
    <w:rsid w:val="00251D5B"/>
    <w:rsid w:val="00252B9E"/>
    <w:rsid w:val="0025485E"/>
    <w:rsid w:val="00254F82"/>
    <w:rsid w:val="00265F44"/>
    <w:rsid w:val="002668B5"/>
    <w:rsid w:val="00270474"/>
    <w:rsid w:val="00272393"/>
    <w:rsid w:val="00276C2F"/>
    <w:rsid w:val="0027786F"/>
    <w:rsid w:val="00280345"/>
    <w:rsid w:val="00290201"/>
    <w:rsid w:val="0029136E"/>
    <w:rsid w:val="00291DDF"/>
    <w:rsid w:val="002931B7"/>
    <w:rsid w:val="00293BD8"/>
    <w:rsid w:val="00293DF1"/>
    <w:rsid w:val="002A2C7B"/>
    <w:rsid w:val="002A4F26"/>
    <w:rsid w:val="002A5518"/>
    <w:rsid w:val="002A7836"/>
    <w:rsid w:val="002B13E0"/>
    <w:rsid w:val="002B2D9C"/>
    <w:rsid w:val="002B466F"/>
    <w:rsid w:val="002B5670"/>
    <w:rsid w:val="002B6574"/>
    <w:rsid w:val="002C253C"/>
    <w:rsid w:val="002C3250"/>
    <w:rsid w:val="002C3E75"/>
    <w:rsid w:val="002C73C1"/>
    <w:rsid w:val="002D4DF1"/>
    <w:rsid w:val="002E088C"/>
    <w:rsid w:val="002E6536"/>
    <w:rsid w:val="002F05ED"/>
    <w:rsid w:val="002F35E5"/>
    <w:rsid w:val="002F4F4F"/>
    <w:rsid w:val="00302DA6"/>
    <w:rsid w:val="00314D31"/>
    <w:rsid w:val="0031553A"/>
    <w:rsid w:val="00316E74"/>
    <w:rsid w:val="00320B91"/>
    <w:rsid w:val="003210E2"/>
    <w:rsid w:val="003212C3"/>
    <w:rsid w:val="00322487"/>
    <w:rsid w:val="00322A17"/>
    <w:rsid w:val="00325AF1"/>
    <w:rsid w:val="003267ED"/>
    <w:rsid w:val="00327A77"/>
    <w:rsid w:val="00330372"/>
    <w:rsid w:val="00330B56"/>
    <w:rsid w:val="003334F2"/>
    <w:rsid w:val="00333D27"/>
    <w:rsid w:val="003346EB"/>
    <w:rsid w:val="00335C43"/>
    <w:rsid w:val="00340025"/>
    <w:rsid w:val="003459FF"/>
    <w:rsid w:val="00350BFA"/>
    <w:rsid w:val="00350E86"/>
    <w:rsid w:val="00351714"/>
    <w:rsid w:val="00352D07"/>
    <w:rsid w:val="003567D8"/>
    <w:rsid w:val="00365218"/>
    <w:rsid w:val="00366288"/>
    <w:rsid w:val="00372239"/>
    <w:rsid w:val="00375708"/>
    <w:rsid w:val="00376307"/>
    <w:rsid w:val="00376E98"/>
    <w:rsid w:val="00377471"/>
    <w:rsid w:val="00377589"/>
    <w:rsid w:val="00380722"/>
    <w:rsid w:val="00380F4D"/>
    <w:rsid w:val="003811FA"/>
    <w:rsid w:val="00383251"/>
    <w:rsid w:val="00384B93"/>
    <w:rsid w:val="00384FCA"/>
    <w:rsid w:val="00391A8B"/>
    <w:rsid w:val="00392BBF"/>
    <w:rsid w:val="00395D1D"/>
    <w:rsid w:val="00395E0E"/>
    <w:rsid w:val="003967A4"/>
    <w:rsid w:val="003A1033"/>
    <w:rsid w:val="003A1C14"/>
    <w:rsid w:val="003B148A"/>
    <w:rsid w:val="003B4994"/>
    <w:rsid w:val="003B4D78"/>
    <w:rsid w:val="003C1097"/>
    <w:rsid w:val="003C26B9"/>
    <w:rsid w:val="003C3F78"/>
    <w:rsid w:val="003C4BC6"/>
    <w:rsid w:val="003C6018"/>
    <w:rsid w:val="003D06E0"/>
    <w:rsid w:val="003D0F2D"/>
    <w:rsid w:val="003D2645"/>
    <w:rsid w:val="003D537E"/>
    <w:rsid w:val="003D5C60"/>
    <w:rsid w:val="003D6837"/>
    <w:rsid w:val="003D7572"/>
    <w:rsid w:val="003D7966"/>
    <w:rsid w:val="003E1154"/>
    <w:rsid w:val="003E22A6"/>
    <w:rsid w:val="003E22D2"/>
    <w:rsid w:val="003E2EC5"/>
    <w:rsid w:val="003E50FB"/>
    <w:rsid w:val="003E5938"/>
    <w:rsid w:val="003E7553"/>
    <w:rsid w:val="003F1BBE"/>
    <w:rsid w:val="003F3D5A"/>
    <w:rsid w:val="003F4C5E"/>
    <w:rsid w:val="003F4DB1"/>
    <w:rsid w:val="003F6E18"/>
    <w:rsid w:val="0040150E"/>
    <w:rsid w:val="00402F80"/>
    <w:rsid w:val="00410CD9"/>
    <w:rsid w:val="00410D46"/>
    <w:rsid w:val="00412A0F"/>
    <w:rsid w:val="00416057"/>
    <w:rsid w:val="00416ABC"/>
    <w:rsid w:val="00416C19"/>
    <w:rsid w:val="00422D61"/>
    <w:rsid w:val="00423388"/>
    <w:rsid w:val="004233D9"/>
    <w:rsid w:val="00427985"/>
    <w:rsid w:val="00427AF9"/>
    <w:rsid w:val="00431F59"/>
    <w:rsid w:val="004337DE"/>
    <w:rsid w:val="00434BCF"/>
    <w:rsid w:val="004402E6"/>
    <w:rsid w:val="0044032D"/>
    <w:rsid w:val="0044222E"/>
    <w:rsid w:val="00446BEF"/>
    <w:rsid w:val="00455D8F"/>
    <w:rsid w:val="00462F92"/>
    <w:rsid w:val="00463A9A"/>
    <w:rsid w:val="00466529"/>
    <w:rsid w:val="00467C11"/>
    <w:rsid w:val="004707DC"/>
    <w:rsid w:val="00471ACD"/>
    <w:rsid w:val="00477D3B"/>
    <w:rsid w:val="00482B99"/>
    <w:rsid w:val="004845FC"/>
    <w:rsid w:val="00484D1A"/>
    <w:rsid w:val="004852EF"/>
    <w:rsid w:val="00491D95"/>
    <w:rsid w:val="00493D69"/>
    <w:rsid w:val="0049490E"/>
    <w:rsid w:val="004955ED"/>
    <w:rsid w:val="004A0D82"/>
    <w:rsid w:val="004A4370"/>
    <w:rsid w:val="004A443E"/>
    <w:rsid w:val="004A5239"/>
    <w:rsid w:val="004A6D55"/>
    <w:rsid w:val="004A74F5"/>
    <w:rsid w:val="004B1EA7"/>
    <w:rsid w:val="004B6D80"/>
    <w:rsid w:val="004B7AB5"/>
    <w:rsid w:val="004C3BFD"/>
    <w:rsid w:val="004C3C46"/>
    <w:rsid w:val="004C5071"/>
    <w:rsid w:val="004C53C1"/>
    <w:rsid w:val="004D01FC"/>
    <w:rsid w:val="004D1300"/>
    <w:rsid w:val="004D1336"/>
    <w:rsid w:val="004D2A74"/>
    <w:rsid w:val="004D371D"/>
    <w:rsid w:val="004D40BA"/>
    <w:rsid w:val="004D6EB1"/>
    <w:rsid w:val="004D7907"/>
    <w:rsid w:val="004E13EC"/>
    <w:rsid w:val="004E272F"/>
    <w:rsid w:val="004E3A81"/>
    <w:rsid w:val="004E3EF6"/>
    <w:rsid w:val="004E6B07"/>
    <w:rsid w:val="004F1BBD"/>
    <w:rsid w:val="004F2CAA"/>
    <w:rsid w:val="004F3189"/>
    <w:rsid w:val="004F3879"/>
    <w:rsid w:val="004F57C8"/>
    <w:rsid w:val="0050094F"/>
    <w:rsid w:val="00500A9F"/>
    <w:rsid w:val="0050329F"/>
    <w:rsid w:val="0050336F"/>
    <w:rsid w:val="005127D5"/>
    <w:rsid w:val="00514CB8"/>
    <w:rsid w:val="00515B7B"/>
    <w:rsid w:val="00516F5A"/>
    <w:rsid w:val="00517254"/>
    <w:rsid w:val="00517405"/>
    <w:rsid w:val="00521F23"/>
    <w:rsid w:val="00524E21"/>
    <w:rsid w:val="00524FFF"/>
    <w:rsid w:val="00526019"/>
    <w:rsid w:val="00526098"/>
    <w:rsid w:val="00534994"/>
    <w:rsid w:val="00534A86"/>
    <w:rsid w:val="00540695"/>
    <w:rsid w:val="00542BFD"/>
    <w:rsid w:val="00543484"/>
    <w:rsid w:val="00546108"/>
    <w:rsid w:val="00546633"/>
    <w:rsid w:val="00546934"/>
    <w:rsid w:val="00551E3C"/>
    <w:rsid w:val="00554E2F"/>
    <w:rsid w:val="00557773"/>
    <w:rsid w:val="0056083E"/>
    <w:rsid w:val="00560DBF"/>
    <w:rsid w:val="005630A4"/>
    <w:rsid w:val="00564208"/>
    <w:rsid w:val="0056665E"/>
    <w:rsid w:val="0056752D"/>
    <w:rsid w:val="00573D51"/>
    <w:rsid w:val="00576348"/>
    <w:rsid w:val="005774CD"/>
    <w:rsid w:val="0058003D"/>
    <w:rsid w:val="00585F53"/>
    <w:rsid w:val="0058695C"/>
    <w:rsid w:val="00591EFB"/>
    <w:rsid w:val="005947EE"/>
    <w:rsid w:val="005948F0"/>
    <w:rsid w:val="00596BEE"/>
    <w:rsid w:val="005A5180"/>
    <w:rsid w:val="005A6A92"/>
    <w:rsid w:val="005B6DE4"/>
    <w:rsid w:val="005B7A87"/>
    <w:rsid w:val="005C3D9F"/>
    <w:rsid w:val="005C50DE"/>
    <w:rsid w:val="005C70A2"/>
    <w:rsid w:val="005E6916"/>
    <w:rsid w:val="005F0858"/>
    <w:rsid w:val="005F70C9"/>
    <w:rsid w:val="006027CF"/>
    <w:rsid w:val="0060521A"/>
    <w:rsid w:val="00606B1C"/>
    <w:rsid w:val="00612162"/>
    <w:rsid w:val="00612BDE"/>
    <w:rsid w:val="00617346"/>
    <w:rsid w:val="006233E6"/>
    <w:rsid w:val="006249F6"/>
    <w:rsid w:val="00624AD3"/>
    <w:rsid w:val="00625A64"/>
    <w:rsid w:val="00627BC9"/>
    <w:rsid w:val="006334F9"/>
    <w:rsid w:val="006418BE"/>
    <w:rsid w:val="00645676"/>
    <w:rsid w:val="00645B2C"/>
    <w:rsid w:val="00646F13"/>
    <w:rsid w:val="006476A0"/>
    <w:rsid w:val="00665172"/>
    <w:rsid w:val="00666AFC"/>
    <w:rsid w:val="006705F5"/>
    <w:rsid w:val="00681506"/>
    <w:rsid w:val="006836EC"/>
    <w:rsid w:val="00685411"/>
    <w:rsid w:val="00692B57"/>
    <w:rsid w:val="00693A92"/>
    <w:rsid w:val="00694478"/>
    <w:rsid w:val="00695898"/>
    <w:rsid w:val="00695F7F"/>
    <w:rsid w:val="006A0D69"/>
    <w:rsid w:val="006A0FB0"/>
    <w:rsid w:val="006A73DF"/>
    <w:rsid w:val="006A79EC"/>
    <w:rsid w:val="006B10BE"/>
    <w:rsid w:val="006C0E05"/>
    <w:rsid w:val="006C2B4B"/>
    <w:rsid w:val="006C731F"/>
    <w:rsid w:val="006D0B28"/>
    <w:rsid w:val="006D5B09"/>
    <w:rsid w:val="006D78E2"/>
    <w:rsid w:val="006D7985"/>
    <w:rsid w:val="006E177A"/>
    <w:rsid w:val="006E2D61"/>
    <w:rsid w:val="006E6182"/>
    <w:rsid w:val="006E7521"/>
    <w:rsid w:val="006E7E3B"/>
    <w:rsid w:val="006F029A"/>
    <w:rsid w:val="006F155D"/>
    <w:rsid w:val="006F225A"/>
    <w:rsid w:val="006F34C1"/>
    <w:rsid w:val="006F354E"/>
    <w:rsid w:val="006F543A"/>
    <w:rsid w:val="006F6622"/>
    <w:rsid w:val="006F733C"/>
    <w:rsid w:val="007001CC"/>
    <w:rsid w:val="00704AF0"/>
    <w:rsid w:val="00705610"/>
    <w:rsid w:val="00715134"/>
    <w:rsid w:val="00717DDD"/>
    <w:rsid w:val="007239BB"/>
    <w:rsid w:val="007366C5"/>
    <w:rsid w:val="00747319"/>
    <w:rsid w:val="00747A7E"/>
    <w:rsid w:val="00752D9F"/>
    <w:rsid w:val="00753C1B"/>
    <w:rsid w:val="0075453E"/>
    <w:rsid w:val="007569C2"/>
    <w:rsid w:val="00760E3E"/>
    <w:rsid w:val="007662EE"/>
    <w:rsid w:val="00773B58"/>
    <w:rsid w:val="00777B4E"/>
    <w:rsid w:val="007809A6"/>
    <w:rsid w:val="00792606"/>
    <w:rsid w:val="00792E96"/>
    <w:rsid w:val="007936DD"/>
    <w:rsid w:val="00793948"/>
    <w:rsid w:val="00794474"/>
    <w:rsid w:val="00796889"/>
    <w:rsid w:val="007A5894"/>
    <w:rsid w:val="007A5B1D"/>
    <w:rsid w:val="007A787F"/>
    <w:rsid w:val="007B335A"/>
    <w:rsid w:val="007B66B8"/>
    <w:rsid w:val="007B6C80"/>
    <w:rsid w:val="007B7376"/>
    <w:rsid w:val="007B7626"/>
    <w:rsid w:val="007C2F75"/>
    <w:rsid w:val="007C4135"/>
    <w:rsid w:val="007C5503"/>
    <w:rsid w:val="007D05EB"/>
    <w:rsid w:val="007D1818"/>
    <w:rsid w:val="007D44DE"/>
    <w:rsid w:val="007D48EC"/>
    <w:rsid w:val="007D4B76"/>
    <w:rsid w:val="007D54FD"/>
    <w:rsid w:val="007E11F2"/>
    <w:rsid w:val="007E2349"/>
    <w:rsid w:val="007E306A"/>
    <w:rsid w:val="007E569A"/>
    <w:rsid w:val="007F05C5"/>
    <w:rsid w:val="007F25F9"/>
    <w:rsid w:val="007F5BE7"/>
    <w:rsid w:val="007F7B9E"/>
    <w:rsid w:val="00801088"/>
    <w:rsid w:val="008042B7"/>
    <w:rsid w:val="00804443"/>
    <w:rsid w:val="00811A3F"/>
    <w:rsid w:val="00816317"/>
    <w:rsid w:val="008219CE"/>
    <w:rsid w:val="00822D5E"/>
    <w:rsid w:val="00822F2D"/>
    <w:rsid w:val="008264D1"/>
    <w:rsid w:val="00830349"/>
    <w:rsid w:val="0083185B"/>
    <w:rsid w:val="00837ABE"/>
    <w:rsid w:val="00842441"/>
    <w:rsid w:val="008430D6"/>
    <w:rsid w:val="00845255"/>
    <w:rsid w:val="008508AB"/>
    <w:rsid w:val="00851BDF"/>
    <w:rsid w:val="008531AF"/>
    <w:rsid w:val="00854213"/>
    <w:rsid w:val="00856BF2"/>
    <w:rsid w:val="008602F3"/>
    <w:rsid w:val="00863BE9"/>
    <w:rsid w:val="0086735C"/>
    <w:rsid w:val="008676D4"/>
    <w:rsid w:val="00872F51"/>
    <w:rsid w:val="008739C0"/>
    <w:rsid w:val="00875459"/>
    <w:rsid w:val="008761C1"/>
    <w:rsid w:val="00877552"/>
    <w:rsid w:val="00881C58"/>
    <w:rsid w:val="00884434"/>
    <w:rsid w:val="00884C08"/>
    <w:rsid w:val="00887E4B"/>
    <w:rsid w:val="00893D70"/>
    <w:rsid w:val="00897D84"/>
    <w:rsid w:val="00897FBE"/>
    <w:rsid w:val="008A070A"/>
    <w:rsid w:val="008A3FB0"/>
    <w:rsid w:val="008A610D"/>
    <w:rsid w:val="008B2138"/>
    <w:rsid w:val="008B279E"/>
    <w:rsid w:val="008B3D44"/>
    <w:rsid w:val="008B4368"/>
    <w:rsid w:val="008B4ED5"/>
    <w:rsid w:val="008B5B41"/>
    <w:rsid w:val="008B5C84"/>
    <w:rsid w:val="008C0F3A"/>
    <w:rsid w:val="008C1406"/>
    <w:rsid w:val="008C1576"/>
    <w:rsid w:val="008C22C6"/>
    <w:rsid w:val="008C2E44"/>
    <w:rsid w:val="008C31D3"/>
    <w:rsid w:val="008C68E0"/>
    <w:rsid w:val="008C7964"/>
    <w:rsid w:val="008D0AF1"/>
    <w:rsid w:val="008D3405"/>
    <w:rsid w:val="008D37CD"/>
    <w:rsid w:val="008D47F7"/>
    <w:rsid w:val="008D6B7E"/>
    <w:rsid w:val="008D773A"/>
    <w:rsid w:val="008D78B1"/>
    <w:rsid w:val="008E0FFB"/>
    <w:rsid w:val="008E38D8"/>
    <w:rsid w:val="008E52FE"/>
    <w:rsid w:val="008E7C07"/>
    <w:rsid w:val="008F0B22"/>
    <w:rsid w:val="008F3171"/>
    <w:rsid w:val="008F3BE5"/>
    <w:rsid w:val="008F76F5"/>
    <w:rsid w:val="008F7DDB"/>
    <w:rsid w:val="009023A4"/>
    <w:rsid w:val="00907C76"/>
    <w:rsid w:val="009115AC"/>
    <w:rsid w:val="00914603"/>
    <w:rsid w:val="009165BD"/>
    <w:rsid w:val="009226CD"/>
    <w:rsid w:val="009238B5"/>
    <w:rsid w:val="009312CF"/>
    <w:rsid w:val="00935904"/>
    <w:rsid w:val="009373AF"/>
    <w:rsid w:val="00946013"/>
    <w:rsid w:val="00950572"/>
    <w:rsid w:val="00952A2D"/>
    <w:rsid w:val="009556F1"/>
    <w:rsid w:val="009604A0"/>
    <w:rsid w:val="009627D2"/>
    <w:rsid w:val="0096401D"/>
    <w:rsid w:val="00974F5D"/>
    <w:rsid w:val="009760A5"/>
    <w:rsid w:val="00982018"/>
    <w:rsid w:val="009834E2"/>
    <w:rsid w:val="009840D9"/>
    <w:rsid w:val="00987249"/>
    <w:rsid w:val="00987DF6"/>
    <w:rsid w:val="0099055D"/>
    <w:rsid w:val="00996D98"/>
    <w:rsid w:val="009A35E0"/>
    <w:rsid w:val="009A363D"/>
    <w:rsid w:val="009A3772"/>
    <w:rsid w:val="009A4BF3"/>
    <w:rsid w:val="009A71C2"/>
    <w:rsid w:val="009B4B10"/>
    <w:rsid w:val="009B58E6"/>
    <w:rsid w:val="009B6119"/>
    <w:rsid w:val="009B7A53"/>
    <w:rsid w:val="009C2932"/>
    <w:rsid w:val="009C2B58"/>
    <w:rsid w:val="009C3D05"/>
    <w:rsid w:val="009C3E46"/>
    <w:rsid w:val="009C6422"/>
    <w:rsid w:val="009D1A99"/>
    <w:rsid w:val="009D2061"/>
    <w:rsid w:val="009D6653"/>
    <w:rsid w:val="009E20F8"/>
    <w:rsid w:val="009E4F83"/>
    <w:rsid w:val="009E65AC"/>
    <w:rsid w:val="009E70D8"/>
    <w:rsid w:val="009E7C6F"/>
    <w:rsid w:val="009F036F"/>
    <w:rsid w:val="009F4F20"/>
    <w:rsid w:val="009F711A"/>
    <w:rsid w:val="009F78AF"/>
    <w:rsid w:val="00A02338"/>
    <w:rsid w:val="00A02C76"/>
    <w:rsid w:val="00A03971"/>
    <w:rsid w:val="00A04C07"/>
    <w:rsid w:val="00A1321F"/>
    <w:rsid w:val="00A14229"/>
    <w:rsid w:val="00A16E77"/>
    <w:rsid w:val="00A1720B"/>
    <w:rsid w:val="00A2323B"/>
    <w:rsid w:val="00A248D5"/>
    <w:rsid w:val="00A341BD"/>
    <w:rsid w:val="00A3438E"/>
    <w:rsid w:val="00A35969"/>
    <w:rsid w:val="00A37AA8"/>
    <w:rsid w:val="00A40AE7"/>
    <w:rsid w:val="00A4132E"/>
    <w:rsid w:val="00A435E5"/>
    <w:rsid w:val="00A43E28"/>
    <w:rsid w:val="00A50405"/>
    <w:rsid w:val="00A50E7B"/>
    <w:rsid w:val="00A545BC"/>
    <w:rsid w:val="00A67477"/>
    <w:rsid w:val="00A70278"/>
    <w:rsid w:val="00A737AD"/>
    <w:rsid w:val="00A7722E"/>
    <w:rsid w:val="00A82FC0"/>
    <w:rsid w:val="00A87F42"/>
    <w:rsid w:val="00A90FC4"/>
    <w:rsid w:val="00A97B27"/>
    <w:rsid w:val="00AA3F38"/>
    <w:rsid w:val="00AA45F3"/>
    <w:rsid w:val="00AA529E"/>
    <w:rsid w:val="00AA5374"/>
    <w:rsid w:val="00AB1F0F"/>
    <w:rsid w:val="00AB5CD5"/>
    <w:rsid w:val="00AB606C"/>
    <w:rsid w:val="00AC1CB3"/>
    <w:rsid w:val="00AC5EBD"/>
    <w:rsid w:val="00AC69F6"/>
    <w:rsid w:val="00AD22BE"/>
    <w:rsid w:val="00AD7273"/>
    <w:rsid w:val="00AE5259"/>
    <w:rsid w:val="00AF0E1D"/>
    <w:rsid w:val="00AF60BF"/>
    <w:rsid w:val="00AF61EE"/>
    <w:rsid w:val="00B00EA0"/>
    <w:rsid w:val="00B01EB9"/>
    <w:rsid w:val="00B063A0"/>
    <w:rsid w:val="00B15390"/>
    <w:rsid w:val="00B247B5"/>
    <w:rsid w:val="00B24C87"/>
    <w:rsid w:val="00B2660E"/>
    <w:rsid w:val="00B26D27"/>
    <w:rsid w:val="00B3113D"/>
    <w:rsid w:val="00B317FA"/>
    <w:rsid w:val="00B33C22"/>
    <w:rsid w:val="00B3718F"/>
    <w:rsid w:val="00B37A34"/>
    <w:rsid w:val="00B4389B"/>
    <w:rsid w:val="00B44AA1"/>
    <w:rsid w:val="00B459D5"/>
    <w:rsid w:val="00B45C38"/>
    <w:rsid w:val="00B47EA5"/>
    <w:rsid w:val="00B51884"/>
    <w:rsid w:val="00B51E16"/>
    <w:rsid w:val="00B56D31"/>
    <w:rsid w:val="00B62659"/>
    <w:rsid w:val="00B6538B"/>
    <w:rsid w:val="00B709F3"/>
    <w:rsid w:val="00B761C6"/>
    <w:rsid w:val="00B77340"/>
    <w:rsid w:val="00B779D6"/>
    <w:rsid w:val="00B77F39"/>
    <w:rsid w:val="00B80D51"/>
    <w:rsid w:val="00B85995"/>
    <w:rsid w:val="00B94097"/>
    <w:rsid w:val="00B951ED"/>
    <w:rsid w:val="00B96182"/>
    <w:rsid w:val="00BA0AAE"/>
    <w:rsid w:val="00BA2E2D"/>
    <w:rsid w:val="00BA5DFE"/>
    <w:rsid w:val="00BA6107"/>
    <w:rsid w:val="00BA7F2D"/>
    <w:rsid w:val="00BB50FA"/>
    <w:rsid w:val="00BC2AA0"/>
    <w:rsid w:val="00BC2D3C"/>
    <w:rsid w:val="00BC45D3"/>
    <w:rsid w:val="00BC4744"/>
    <w:rsid w:val="00BC7256"/>
    <w:rsid w:val="00BD022B"/>
    <w:rsid w:val="00BD2A99"/>
    <w:rsid w:val="00BD2EA8"/>
    <w:rsid w:val="00BD350F"/>
    <w:rsid w:val="00BD38E9"/>
    <w:rsid w:val="00BE2D8C"/>
    <w:rsid w:val="00BF3D8B"/>
    <w:rsid w:val="00BF6EDC"/>
    <w:rsid w:val="00BF7BE8"/>
    <w:rsid w:val="00C01022"/>
    <w:rsid w:val="00C03D7C"/>
    <w:rsid w:val="00C06156"/>
    <w:rsid w:val="00C1031F"/>
    <w:rsid w:val="00C13154"/>
    <w:rsid w:val="00C1412B"/>
    <w:rsid w:val="00C14ADE"/>
    <w:rsid w:val="00C25EE7"/>
    <w:rsid w:val="00C262D8"/>
    <w:rsid w:val="00C2644D"/>
    <w:rsid w:val="00C358C9"/>
    <w:rsid w:val="00C36DB6"/>
    <w:rsid w:val="00C40B6D"/>
    <w:rsid w:val="00C41A9E"/>
    <w:rsid w:val="00C430FF"/>
    <w:rsid w:val="00C46079"/>
    <w:rsid w:val="00C514C8"/>
    <w:rsid w:val="00C659DD"/>
    <w:rsid w:val="00C76CDF"/>
    <w:rsid w:val="00C76CFF"/>
    <w:rsid w:val="00C774FC"/>
    <w:rsid w:val="00C80660"/>
    <w:rsid w:val="00C83018"/>
    <w:rsid w:val="00C84160"/>
    <w:rsid w:val="00C84C5E"/>
    <w:rsid w:val="00C90EC0"/>
    <w:rsid w:val="00CA09B6"/>
    <w:rsid w:val="00CA459E"/>
    <w:rsid w:val="00CA4F42"/>
    <w:rsid w:val="00CA7DA1"/>
    <w:rsid w:val="00CB1201"/>
    <w:rsid w:val="00CB3B4F"/>
    <w:rsid w:val="00CB457A"/>
    <w:rsid w:val="00CC28D6"/>
    <w:rsid w:val="00CC39DE"/>
    <w:rsid w:val="00CC6483"/>
    <w:rsid w:val="00CD219F"/>
    <w:rsid w:val="00CD3241"/>
    <w:rsid w:val="00CD456F"/>
    <w:rsid w:val="00CD571D"/>
    <w:rsid w:val="00CD65DA"/>
    <w:rsid w:val="00CE04A4"/>
    <w:rsid w:val="00CE07F2"/>
    <w:rsid w:val="00CE568C"/>
    <w:rsid w:val="00CE6A35"/>
    <w:rsid w:val="00CF103A"/>
    <w:rsid w:val="00CF3239"/>
    <w:rsid w:val="00CF7DC2"/>
    <w:rsid w:val="00D01483"/>
    <w:rsid w:val="00D0327F"/>
    <w:rsid w:val="00D03386"/>
    <w:rsid w:val="00D04C50"/>
    <w:rsid w:val="00D062BF"/>
    <w:rsid w:val="00D11004"/>
    <w:rsid w:val="00D11FC9"/>
    <w:rsid w:val="00D130B0"/>
    <w:rsid w:val="00D271C7"/>
    <w:rsid w:val="00D31B2A"/>
    <w:rsid w:val="00D33C33"/>
    <w:rsid w:val="00D36093"/>
    <w:rsid w:val="00D425DE"/>
    <w:rsid w:val="00D42715"/>
    <w:rsid w:val="00D44B38"/>
    <w:rsid w:val="00D503AA"/>
    <w:rsid w:val="00D51FBB"/>
    <w:rsid w:val="00D54FDB"/>
    <w:rsid w:val="00D559A9"/>
    <w:rsid w:val="00D64C97"/>
    <w:rsid w:val="00D65874"/>
    <w:rsid w:val="00D67A69"/>
    <w:rsid w:val="00D67FCD"/>
    <w:rsid w:val="00D70965"/>
    <w:rsid w:val="00D81BC5"/>
    <w:rsid w:val="00D868D5"/>
    <w:rsid w:val="00D921DC"/>
    <w:rsid w:val="00D960C0"/>
    <w:rsid w:val="00D97914"/>
    <w:rsid w:val="00DA1B4B"/>
    <w:rsid w:val="00DA5BA8"/>
    <w:rsid w:val="00DA6775"/>
    <w:rsid w:val="00DA7D10"/>
    <w:rsid w:val="00DB246C"/>
    <w:rsid w:val="00DB7FF2"/>
    <w:rsid w:val="00DC0958"/>
    <w:rsid w:val="00DC749E"/>
    <w:rsid w:val="00DD4AF7"/>
    <w:rsid w:val="00DD5468"/>
    <w:rsid w:val="00DD6BCA"/>
    <w:rsid w:val="00DD7972"/>
    <w:rsid w:val="00DF1EBC"/>
    <w:rsid w:val="00DF428A"/>
    <w:rsid w:val="00DF4FF8"/>
    <w:rsid w:val="00E00EB9"/>
    <w:rsid w:val="00E0174F"/>
    <w:rsid w:val="00E01CBA"/>
    <w:rsid w:val="00E05532"/>
    <w:rsid w:val="00E127B3"/>
    <w:rsid w:val="00E20889"/>
    <w:rsid w:val="00E21391"/>
    <w:rsid w:val="00E22B62"/>
    <w:rsid w:val="00E266C4"/>
    <w:rsid w:val="00E3039C"/>
    <w:rsid w:val="00E30BB7"/>
    <w:rsid w:val="00E3551A"/>
    <w:rsid w:val="00E36F27"/>
    <w:rsid w:val="00E37ADC"/>
    <w:rsid w:val="00E449C1"/>
    <w:rsid w:val="00E53258"/>
    <w:rsid w:val="00E54194"/>
    <w:rsid w:val="00E548BD"/>
    <w:rsid w:val="00E602E6"/>
    <w:rsid w:val="00E60B38"/>
    <w:rsid w:val="00E62054"/>
    <w:rsid w:val="00E62E26"/>
    <w:rsid w:val="00E63EDE"/>
    <w:rsid w:val="00E7085C"/>
    <w:rsid w:val="00E7191B"/>
    <w:rsid w:val="00E73B58"/>
    <w:rsid w:val="00E73B67"/>
    <w:rsid w:val="00E770DF"/>
    <w:rsid w:val="00E80F2D"/>
    <w:rsid w:val="00E825D6"/>
    <w:rsid w:val="00E83784"/>
    <w:rsid w:val="00E90BA9"/>
    <w:rsid w:val="00E944C5"/>
    <w:rsid w:val="00E960E2"/>
    <w:rsid w:val="00E97714"/>
    <w:rsid w:val="00EA0215"/>
    <w:rsid w:val="00EA03A7"/>
    <w:rsid w:val="00EB275F"/>
    <w:rsid w:val="00EB2E48"/>
    <w:rsid w:val="00EB586F"/>
    <w:rsid w:val="00EB5F4F"/>
    <w:rsid w:val="00EB629A"/>
    <w:rsid w:val="00EB6CBE"/>
    <w:rsid w:val="00EB7863"/>
    <w:rsid w:val="00EC4299"/>
    <w:rsid w:val="00EC56D8"/>
    <w:rsid w:val="00ED4C29"/>
    <w:rsid w:val="00EE009F"/>
    <w:rsid w:val="00EE40A1"/>
    <w:rsid w:val="00EE5517"/>
    <w:rsid w:val="00EE59D0"/>
    <w:rsid w:val="00EF0D39"/>
    <w:rsid w:val="00EF1B1F"/>
    <w:rsid w:val="00EF2084"/>
    <w:rsid w:val="00EF4B34"/>
    <w:rsid w:val="00EF4C30"/>
    <w:rsid w:val="00EF54C2"/>
    <w:rsid w:val="00EF6BCE"/>
    <w:rsid w:val="00EF799D"/>
    <w:rsid w:val="00F02125"/>
    <w:rsid w:val="00F04CC9"/>
    <w:rsid w:val="00F10997"/>
    <w:rsid w:val="00F10F62"/>
    <w:rsid w:val="00F1509A"/>
    <w:rsid w:val="00F17654"/>
    <w:rsid w:val="00F20A3D"/>
    <w:rsid w:val="00F22BAE"/>
    <w:rsid w:val="00F23F87"/>
    <w:rsid w:val="00F2670D"/>
    <w:rsid w:val="00F27612"/>
    <w:rsid w:val="00F27872"/>
    <w:rsid w:val="00F30E4D"/>
    <w:rsid w:val="00F41C3D"/>
    <w:rsid w:val="00F45B5A"/>
    <w:rsid w:val="00F463C3"/>
    <w:rsid w:val="00F47317"/>
    <w:rsid w:val="00F504F8"/>
    <w:rsid w:val="00F50BF2"/>
    <w:rsid w:val="00F522FE"/>
    <w:rsid w:val="00F52A98"/>
    <w:rsid w:val="00F54C10"/>
    <w:rsid w:val="00F57504"/>
    <w:rsid w:val="00F62B01"/>
    <w:rsid w:val="00F62FEB"/>
    <w:rsid w:val="00F63145"/>
    <w:rsid w:val="00F63BE7"/>
    <w:rsid w:val="00F6543B"/>
    <w:rsid w:val="00F65BB0"/>
    <w:rsid w:val="00F706E7"/>
    <w:rsid w:val="00F71960"/>
    <w:rsid w:val="00F72805"/>
    <w:rsid w:val="00F74821"/>
    <w:rsid w:val="00F778AC"/>
    <w:rsid w:val="00F8726D"/>
    <w:rsid w:val="00F91A1C"/>
    <w:rsid w:val="00F922C7"/>
    <w:rsid w:val="00F9318E"/>
    <w:rsid w:val="00F96237"/>
    <w:rsid w:val="00F96E38"/>
    <w:rsid w:val="00FA3586"/>
    <w:rsid w:val="00FA3A06"/>
    <w:rsid w:val="00FA4686"/>
    <w:rsid w:val="00FA4709"/>
    <w:rsid w:val="00FA4C69"/>
    <w:rsid w:val="00FA5B18"/>
    <w:rsid w:val="00FA7C36"/>
    <w:rsid w:val="00FB0543"/>
    <w:rsid w:val="00FB12D9"/>
    <w:rsid w:val="00FB3465"/>
    <w:rsid w:val="00FB66AF"/>
    <w:rsid w:val="00FB6FE2"/>
    <w:rsid w:val="00FC3E7A"/>
    <w:rsid w:val="00FC5271"/>
    <w:rsid w:val="00FC738A"/>
    <w:rsid w:val="00FD0279"/>
    <w:rsid w:val="00FD3D38"/>
    <w:rsid w:val="00FD5B84"/>
    <w:rsid w:val="00FD7F29"/>
    <w:rsid w:val="00FE1556"/>
    <w:rsid w:val="00FE476D"/>
    <w:rsid w:val="00FF5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F4A90A"/>
  <w15:docId w15:val="{DD07824C-604E-48AC-A119-4B8D74F79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paragraph" w:styleId="FootnoteText">
    <w:name w:val="footnote text"/>
    <w:aliases w:val="Footnote Text Char Char Char,Footnote Text Char Char,Fußnote,Footnote,Footnote Text Char1 Char,Footnote Text Char1 Char Char Char,Footnote Text Char Char Char Char Char,Footnote Text Char1 Char1 Char,Fußnotentextf,single space"/>
    <w:link w:val="FootnoteTextChar"/>
    <w:uiPriority w:val="99"/>
    <w:qFormat/>
    <w:rPr>
      <w:rFonts w:ascii="Calibri" w:eastAsia="Calibri" w:hAnsi="Calibri" w:cs="Calibri"/>
      <w:color w:val="000000"/>
      <w:u w:color="000000"/>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ImportedStyle1">
    <w:name w:val="Imported Style 1"/>
    <w:pPr>
      <w:numPr>
        <w:numId w:val="1"/>
      </w:numPr>
    </w:pPr>
  </w:style>
  <w:style w:type="numbering" w:customStyle="1" w:styleId="Numbered">
    <w:name w:val="Numbered"/>
    <w:pPr>
      <w:numPr>
        <w:numId w:val="3"/>
      </w:numPr>
    </w:pPr>
  </w:style>
  <w:style w:type="paragraph" w:styleId="CommentText">
    <w:name w:val="annotation text"/>
    <w:link w:val="CommentTextChar"/>
    <w:uiPriority w:val="99"/>
    <w:pPr>
      <w:spacing w:after="160"/>
    </w:pPr>
    <w:rPr>
      <w:rFonts w:ascii="Calibri" w:hAnsi="Calibri" w:cs="Arial Unicode MS"/>
      <w:color w:val="000000"/>
      <w:u w:color="000000"/>
    </w:rPr>
  </w:style>
  <w:style w:type="numbering" w:customStyle="1" w:styleId="ImportedStyle7">
    <w:name w:val="Imported Style 7"/>
    <w:pPr>
      <w:numPr>
        <w:numId w:val="5"/>
      </w:numPr>
    </w:p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807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072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435E5"/>
    <w:pPr>
      <w:spacing w:after="0"/>
    </w:pPr>
    <w:rPr>
      <w:rFonts w:ascii="Times New Roman" w:hAnsi="Times New Roman" w:cs="Times New Roman"/>
      <w:b/>
      <w:bCs/>
      <w:color w:val="auto"/>
    </w:rPr>
  </w:style>
  <w:style w:type="character" w:customStyle="1" w:styleId="CommentTextChar">
    <w:name w:val="Comment Text Char"/>
    <w:basedOn w:val="DefaultParagraphFont"/>
    <w:link w:val="CommentText"/>
    <w:uiPriority w:val="99"/>
    <w:rsid w:val="00A435E5"/>
    <w:rPr>
      <w:rFonts w:ascii="Calibri" w:hAnsi="Calibri" w:cs="Arial Unicode MS"/>
      <w:color w:val="000000"/>
      <w:u w:color="000000"/>
    </w:rPr>
  </w:style>
  <w:style w:type="character" w:customStyle="1" w:styleId="CommentSubjectChar">
    <w:name w:val="Comment Subject Char"/>
    <w:basedOn w:val="CommentTextChar"/>
    <w:link w:val="CommentSubject"/>
    <w:uiPriority w:val="99"/>
    <w:semiHidden/>
    <w:rsid w:val="00A435E5"/>
    <w:rPr>
      <w:rFonts w:ascii="Calibri" w:hAnsi="Calibri" w:cs="Arial Unicode MS"/>
      <w:b/>
      <w:bCs/>
      <w:color w:val="000000"/>
      <w:u w:color="000000"/>
    </w:rPr>
  </w:style>
  <w:style w:type="paragraph" w:styleId="ListParagraph">
    <w:name w:val="List Paragraph"/>
    <w:aliases w:val="Dot pt,F5 List Paragraph,No Spacing1,List Paragraph Char Char Char,Indicator Text,Numbered Para 1,Bullet 1,Bullet Points,MAIN CONTENT,List Paragraph11,List Paragraph12,List Paragraph2,OBC Bullet"/>
    <w:basedOn w:val="Normal"/>
    <w:uiPriority w:val="34"/>
    <w:qFormat/>
    <w:rsid w:val="003F1BB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en-GB"/>
    </w:rPr>
  </w:style>
  <w:style w:type="character" w:customStyle="1" w:styleId="FootnoteTextChar">
    <w:name w:val="Footnote Text Char"/>
    <w:aliases w:val="Footnote Text Char Char Char Char,Footnote Text Char Char Char1,Fußnote Char,Footnote Char,Footnote Text Char1 Char Char,Footnote Text Char1 Char Char Char Char,Footnote Text Char Char Char Char Char Char,Fußnotentextf Char"/>
    <w:basedOn w:val="DefaultParagraphFont"/>
    <w:link w:val="FootnoteText"/>
    <w:uiPriority w:val="99"/>
    <w:rsid w:val="00F27872"/>
    <w:rPr>
      <w:rFonts w:ascii="Calibri" w:eastAsia="Calibri" w:hAnsi="Calibri" w:cs="Calibri"/>
      <w:color w:val="000000"/>
      <w:u w:color="00000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basedOn w:val="DefaultParagraphFont"/>
    <w:uiPriority w:val="99"/>
    <w:unhideWhenUsed/>
    <w:rsid w:val="00F27872"/>
    <w:rPr>
      <w:vertAlign w:val="superscript"/>
    </w:rPr>
  </w:style>
  <w:style w:type="character" w:customStyle="1" w:styleId="tlid-translation">
    <w:name w:val="tlid-translation"/>
    <w:basedOn w:val="DefaultParagraphFont"/>
    <w:rsid w:val="00D503AA"/>
  </w:style>
  <w:style w:type="paragraph" w:customStyle="1" w:styleId="DocsubtitleAgency">
    <w:name w:val="Doc subtitle (Agency)"/>
    <w:basedOn w:val="Normal"/>
    <w:next w:val="Normal"/>
    <w:qFormat/>
    <w:rsid w:val="00893D70"/>
    <w:pPr>
      <w:pBdr>
        <w:top w:val="none" w:sz="0" w:space="0" w:color="auto"/>
        <w:left w:val="none" w:sz="0" w:space="0" w:color="auto"/>
        <w:bottom w:val="none" w:sz="0" w:space="0" w:color="auto"/>
        <w:right w:val="none" w:sz="0" w:space="0" w:color="auto"/>
        <w:between w:val="none" w:sz="0" w:space="0" w:color="auto"/>
        <w:bar w:val="none" w:sz="0" w:color="auto"/>
      </w:pBdr>
      <w:spacing w:after="640" w:line="360" w:lineRule="atLeast"/>
    </w:pPr>
    <w:rPr>
      <w:rFonts w:ascii="Verdana" w:eastAsia="Verdana" w:hAnsi="Verdana" w:cs="Verdana"/>
      <w:bdr w:val="none" w:sz="0" w:space="0" w:color="auto"/>
      <w:lang w:val="en-GB" w:eastAsia="en-GB"/>
    </w:rPr>
  </w:style>
  <w:style w:type="paragraph" w:customStyle="1" w:styleId="DoctitleAgency">
    <w:name w:val="Doc title (Agency)"/>
    <w:basedOn w:val="Normal"/>
    <w:next w:val="DocsubtitleAgency"/>
    <w:qFormat/>
    <w:rsid w:val="00893D70"/>
    <w:pPr>
      <w:pBdr>
        <w:top w:val="none" w:sz="0" w:space="0" w:color="auto"/>
        <w:left w:val="none" w:sz="0" w:space="0" w:color="auto"/>
        <w:bottom w:val="none" w:sz="0" w:space="0" w:color="auto"/>
        <w:right w:val="none" w:sz="0" w:space="0" w:color="auto"/>
        <w:between w:val="none" w:sz="0" w:space="0" w:color="auto"/>
        <w:bar w:val="none" w:sz="0" w:color="auto"/>
      </w:pBdr>
      <w:spacing w:before="720" w:line="360" w:lineRule="atLeast"/>
    </w:pPr>
    <w:rPr>
      <w:rFonts w:ascii="Verdana" w:eastAsia="Verdana" w:hAnsi="Verdana" w:cs="Verdana"/>
      <w:color w:val="003399"/>
      <w:sz w:val="32"/>
      <w:szCs w:val="32"/>
      <w:bdr w:val="none" w:sz="0" w:space="0" w:color="auto"/>
      <w:lang w:val="en-GB" w:eastAsia="en-GB"/>
    </w:rPr>
  </w:style>
  <w:style w:type="paragraph" w:customStyle="1" w:styleId="Heading1Agency">
    <w:name w:val="Heading 1 (Agency)"/>
    <w:basedOn w:val="Normal"/>
    <w:next w:val="Normal"/>
    <w:qFormat/>
    <w:rsid w:val="00893D70"/>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before="280" w:after="220"/>
      <w:outlineLvl w:val="0"/>
    </w:pPr>
    <w:rPr>
      <w:rFonts w:ascii="Verdana" w:eastAsia="Verdana" w:hAnsi="Verdana" w:cs="Arial"/>
      <w:b/>
      <w:bCs/>
      <w:kern w:val="32"/>
      <w:sz w:val="27"/>
      <w:szCs w:val="27"/>
      <w:bdr w:val="none" w:sz="0" w:space="0" w:color="auto"/>
      <w:lang w:val="en-GB" w:eastAsia="en-GB"/>
    </w:rPr>
  </w:style>
  <w:style w:type="paragraph" w:customStyle="1" w:styleId="Heading2Agency">
    <w:name w:val="Heading 2 (Agency)"/>
    <w:basedOn w:val="Normal"/>
    <w:next w:val="Normal"/>
    <w:qFormat/>
    <w:rsid w:val="00893D70"/>
    <w:pPr>
      <w:keepNext/>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before="280" w:after="220"/>
      <w:outlineLvl w:val="1"/>
    </w:pPr>
    <w:rPr>
      <w:rFonts w:ascii="Verdana" w:eastAsia="Verdana" w:hAnsi="Verdana" w:cs="Arial"/>
      <w:b/>
      <w:bCs/>
      <w:i/>
      <w:kern w:val="32"/>
      <w:sz w:val="22"/>
      <w:szCs w:val="22"/>
      <w:bdr w:val="none" w:sz="0" w:space="0" w:color="auto"/>
      <w:lang w:val="en-GB" w:eastAsia="en-GB"/>
    </w:rPr>
  </w:style>
  <w:style w:type="paragraph" w:customStyle="1" w:styleId="Heading3Agency">
    <w:name w:val="Heading 3 (Agency)"/>
    <w:basedOn w:val="Normal"/>
    <w:next w:val="Normal"/>
    <w:qFormat/>
    <w:rsid w:val="00893D70"/>
    <w:pPr>
      <w:keepNext/>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spacing w:before="280" w:after="220"/>
      <w:outlineLvl w:val="2"/>
    </w:pPr>
    <w:rPr>
      <w:rFonts w:ascii="Verdana" w:eastAsia="Verdana" w:hAnsi="Verdana" w:cs="Arial"/>
      <w:b/>
      <w:bCs/>
      <w:kern w:val="32"/>
      <w:sz w:val="22"/>
      <w:szCs w:val="22"/>
      <w:bdr w:val="none" w:sz="0" w:space="0" w:color="auto"/>
      <w:lang w:val="en-GB" w:eastAsia="en-GB"/>
    </w:rPr>
  </w:style>
  <w:style w:type="paragraph" w:customStyle="1" w:styleId="Heading4Agency">
    <w:name w:val="Heading 4 (Agency)"/>
    <w:basedOn w:val="Heading3Agency"/>
    <w:next w:val="Normal"/>
    <w:qFormat/>
    <w:rsid w:val="00893D70"/>
    <w:pPr>
      <w:numPr>
        <w:ilvl w:val="3"/>
      </w:numPr>
      <w:outlineLvl w:val="3"/>
    </w:pPr>
    <w:rPr>
      <w:i/>
      <w:sz w:val="18"/>
      <w:szCs w:val="18"/>
    </w:rPr>
  </w:style>
  <w:style w:type="paragraph" w:customStyle="1" w:styleId="Heading5Agency">
    <w:name w:val="Heading 5 (Agency)"/>
    <w:basedOn w:val="Heading4Agency"/>
    <w:next w:val="Normal"/>
    <w:qFormat/>
    <w:rsid w:val="00893D70"/>
    <w:pPr>
      <w:numPr>
        <w:ilvl w:val="4"/>
      </w:numPr>
      <w:outlineLvl w:val="4"/>
    </w:pPr>
    <w:rPr>
      <w:i w:val="0"/>
    </w:rPr>
  </w:style>
  <w:style w:type="paragraph" w:customStyle="1" w:styleId="Heading6Agency">
    <w:name w:val="Heading 6 (Agency)"/>
    <w:basedOn w:val="Heading5Agency"/>
    <w:next w:val="Normal"/>
    <w:semiHidden/>
    <w:rsid w:val="00893D70"/>
    <w:pPr>
      <w:numPr>
        <w:ilvl w:val="5"/>
      </w:numPr>
      <w:outlineLvl w:val="5"/>
    </w:pPr>
  </w:style>
  <w:style w:type="paragraph" w:customStyle="1" w:styleId="Heading7Agency">
    <w:name w:val="Heading 7 (Agency)"/>
    <w:basedOn w:val="Heading6Agency"/>
    <w:next w:val="Normal"/>
    <w:semiHidden/>
    <w:rsid w:val="00893D70"/>
    <w:pPr>
      <w:numPr>
        <w:ilvl w:val="6"/>
      </w:numPr>
      <w:outlineLvl w:val="6"/>
    </w:pPr>
  </w:style>
  <w:style w:type="paragraph" w:customStyle="1" w:styleId="Heading8Agency">
    <w:name w:val="Heading 8 (Agency)"/>
    <w:basedOn w:val="Heading7Agency"/>
    <w:next w:val="Normal"/>
    <w:semiHidden/>
    <w:rsid w:val="00893D70"/>
    <w:pPr>
      <w:numPr>
        <w:ilvl w:val="7"/>
      </w:numPr>
      <w:outlineLvl w:val="7"/>
    </w:pPr>
  </w:style>
  <w:style w:type="paragraph" w:customStyle="1" w:styleId="Heading9Agency">
    <w:name w:val="Heading 9 (Agency)"/>
    <w:basedOn w:val="Heading8Agency"/>
    <w:next w:val="Normal"/>
    <w:semiHidden/>
    <w:rsid w:val="00893D70"/>
    <w:pPr>
      <w:numPr>
        <w:ilvl w:val="8"/>
      </w:numPr>
      <w:tabs>
        <w:tab w:val="num" w:pos="360"/>
      </w:tabs>
      <w:outlineLvl w:val="8"/>
    </w:pPr>
  </w:style>
  <w:style w:type="paragraph" w:styleId="Revision">
    <w:name w:val="Revision"/>
    <w:hidden/>
    <w:uiPriority w:val="99"/>
    <w:semiHidden/>
    <w:rsid w:val="006A79E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EndnoteText">
    <w:name w:val="endnote text"/>
    <w:basedOn w:val="Normal"/>
    <w:link w:val="EndnoteTextChar"/>
    <w:uiPriority w:val="99"/>
    <w:semiHidden/>
    <w:unhideWhenUsed/>
    <w:rsid w:val="00A04C0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0"/>
      <w:szCs w:val="20"/>
      <w:bdr w:val="none" w:sz="0" w:space="0" w:color="auto"/>
      <w:lang w:val="en-GB"/>
    </w:rPr>
  </w:style>
  <w:style w:type="character" w:customStyle="1" w:styleId="EndnoteTextChar">
    <w:name w:val="Endnote Text Char"/>
    <w:basedOn w:val="DefaultParagraphFont"/>
    <w:link w:val="EndnoteText"/>
    <w:uiPriority w:val="99"/>
    <w:semiHidden/>
    <w:rsid w:val="00A04C07"/>
    <w:rPr>
      <w:rFonts w:asciiTheme="minorHAnsi" w:eastAsiaTheme="minorHAnsi" w:hAnsiTheme="minorHAnsi" w:cstheme="minorBidi"/>
      <w:bdr w:val="none" w:sz="0" w:space="0" w:color="auto"/>
      <w:lang w:val="en-GB"/>
    </w:rPr>
  </w:style>
  <w:style w:type="paragraph" w:styleId="Header">
    <w:name w:val="header"/>
    <w:basedOn w:val="Normal"/>
    <w:link w:val="HeaderChar"/>
    <w:uiPriority w:val="99"/>
    <w:unhideWhenUsed/>
    <w:rsid w:val="00A97B27"/>
    <w:pPr>
      <w:tabs>
        <w:tab w:val="center" w:pos="4680"/>
        <w:tab w:val="right" w:pos="9360"/>
      </w:tabs>
    </w:pPr>
  </w:style>
  <w:style w:type="character" w:customStyle="1" w:styleId="HeaderChar">
    <w:name w:val="Header Char"/>
    <w:basedOn w:val="DefaultParagraphFont"/>
    <w:link w:val="Header"/>
    <w:uiPriority w:val="99"/>
    <w:rsid w:val="00A97B27"/>
    <w:rPr>
      <w:sz w:val="24"/>
      <w:szCs w:val="24"/>
    </w:rPr>
  </w:style>
  <w:style w:type="paragraph" w:styleId="Footer">
    <w:name w:val="footer"/>
    <w:basedOn w:val="Normal"/>
    <w:link w:val="FooterChar"/>
    <w:uiPriority w:val="99"/>
    <w:unhideWhenUsed/>
    <w:rsid w:val="00A97B27"/>
    <w:pPr>
      <w:tabs>
        <w:tab w:val="center" w:pos="4680"/>
        <w:tab w:val="right" w:pos="9360"/>
      </w:tabs>
    </w:pPr>
  </w:style>
  <w:style w:type="character" w:customStyle="1" w:styleId="FooterChar">
    <w:name w:val="Footer Char"/>
    <w:basedOn w:val="DefaultParagraphFont"/>
    <w:link w:val="Footer"/>
    <w:uiPriority w:val="99"/>
    <w:rsid w:val="00A97B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292015">
      <w:bodyDiv w:val="1"/>
      <w:marLeft w:val="0"/>
      <w:marRight w:val="0"/>
      <w:marTop w:val="0"/>
      <w:marBottom w:val="0"/>
      <w:divBdr>
        <w:top w:val="none" w:sz="0" w:space="0" w:color="auto"/>
        <w:left w:val="none" w:sz="0" w:space="0" w:color="auto"/>
        <w:bottom w:val="none" w:sz="0" w:space="0" w:color="auto"/>
        <w:right w:val="none" w:sz="0" w:space="0" w:color="auto"/>
      </w:divBdr>
    </w:div>
    <w:div w:id="1186478045">
      <w:bodyDiv w:val="1"/>
      <w:marLeft w:val="0"/>
      <w:marRight w:val="0"/>
      <w:marTop w:val="0"/>
      <w:marBottom w:val="0"/>
      <w:divBdr>
        <w:top w:val="none" w:sz="0" w:space="0" w:color="auto"/>
        <w:left w:val="none" w:sz="0" w:space="0" w:color="auto"/>
        <w:bottom w:val="none" w:sz="0" w:space="0" w:color="auto"/>
        <w:right w:val="none" w:sz="0" w:space="0" w:color="auto"/>
      </w:divBdr>
    </w:div>
    <w:div w:id="1406227231">
      <w:bodyDiv w:val="1"/>
      <w:marLeft w:val="0"/>
      <w:marRight w:val="0"/>
      <w:marTop w:val="0"/>
      <w:marBottom w:val="0"/>
      <w:divBdr>
        <w:top w:val="none" w:sz="0" w:space="0" w:color="auto"/>
        <w:left w:val="none" w:sz="0" w:space="0" w:color="auto"/>
        <w:bottom w:val="none" w:sz="0" w:space="0" w:color="auto"/>
        <w:right w:val="none" w:sz="0" w:space="0" w:color="auto"/>
      </w:divBdr>
    </w:div>
    <w:div w:id="1535534694">
      <w:bodyDiv w:val="1"/>
      <w:marLeft w:val="0"/>
      <w:marRight w:val="0"/>
      <w:marTop w:val="0"/>
      <w:marBottom w:val="0"/>
      <w:divBdr>
        <w:top w:val="none" w:sz="0" w:space="0" w:color="auto"/>
        <w:left w:val="none" w:sz="0" w:space="0" w:color="auto"/>
        <w:bottom w:val="none" w:sz="0" w:space="0" w:color="auto"/>
        <w:right w:val="none" w:sz="0" w:space="0" w:color="auto"/>
      </w:divBdr>
    </w:div>
    <w:div w:id="1773670059">
      <w:bodyDiv w:val="1"/>
      <w:marLeft w:val="0"/>
      <w:marRight w:val="0"/>
      <w:marTop w:val="0"/>
      <w:marBottom w:val="0"/>
      <w:divBdr>
        <w:top w:val="none" w:sz="0" w:space="0" w:color="auto"/>
        <w:left w:val="none" w:sz="0" w:space="0" w:color="auto"/>
        <w:bottom w:val="none" w:sz="0" w:space="0" w:color="auto"/>
        <w:right w:val="none" w:sz="0" w:space="0" w:color="auto"/>
      </w:divBdr>
    </w:div>
    <w:div w:id="213806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ndjela.draskovic@cinmed.me"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anja.glusica@cinmed.me%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LEGATION-MONTENEGRO-TWINNING@eeas.europa.e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elmne.ec.europa.eu" TargetMode="External"/><Relationship Id="rId4" Type="http://schemas.openxmlformats.org/officeDocument/2006/relationships/settings" Target="settings.xml"/><Relationship Id="rId9" Type="http://schemas.openxmlformats.org/officeDocument/2006/relationships/hyperlink" Target="https://ec.europa.eu/neighbourhood-enlargement/document/download/bd2cc3bf-9006-4015-b814-262654d9045f" TargetMode="External"/><Relationship Id="rId14" Type="http://schemas.openxmlformats.org/officeDocument/2006/relationships/hyperlink" Target="mailto:andjela.draskovic@cinmed.m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ma.europa.eu/docs/en_GB/document_library/Regulatory_and_procedural_guideline/2009/10/WC500004706.pdf"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5993D-982E-416E-8600-7883233A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28</Pages>
  <Words>8793</Words>
  <Characters>50121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Anđela Drašković</dc:creator>
  <cp:lastModifiedBy>SCHAUS Felix (EEAS-PODGORICA)</cp:lastModifiedBy>
  <cp:revision>9</cp:revision>
  <cp:lastPrinted>2024-01-03T09:36:00Z</cp:lastPrinted>
  <dcterms:created xsi:type="dcterms:W3CDTF">2024-01-29T13:58:00Z</dcterms:created>
  <dcterms:modified xsi:type="dcterms:W3CDTF">2024-02-28T13:46:00Z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2023-12-06T10:47:49Z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c059fd2c-60b1-4e22-a307-6345424e3b39</vt:lpwstr>
  </property>
  <property fmtid="{D5CDD505-2E9C-101B-9397-08002B2CF9AE}" pid="8" name="MSIP_Label_6bd9ddd1-4d20-43f6-abfa-fc3c07406f94_ContentBits">
    <vt:lpwstr>0</vt:lpwstr>
  </property>
</Properties>
</file>